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60276" w14:textId="77777777" w:rsidR="009058AD" w:rsidRPr="009058AD" w:rsidRDefault="009058AD" w:rsidP="009058AD">
      <w:pPr>
        <w:jc w:val="center"/>
        <w:rPr>
          <w:b/>
          <w:bCs/>
          <w:sz w:val="28"/>
          <w:szCs w:val="28"/>
        </w:rPr>
      </w:pPr>
      <w:r w:rsidRPr="009058AD">
        <w:rPr>
          <w:b/>
          <w:bCs/>
          <w:sz w:val="28"/>
          <w:szCs w:val="28"/>
        </w:rPr>
        <w:t>Middle East Situation Update – Service Advisory</w:t>
      </w:r>
    </w:p>
    <w:p w14:paraId="17A969F9" w14:textId="7A012931" w:rsidR="009058AD" w:rsidRPr="009058AD" w:rsidRDefault="009058AD" w:rsidP="009058AD">
      <w:pPr>
        <w:pStyle w:val="ae"/>
        <w:jc w:val="right"/>
        <w:rPr>
          <w:sz w:val="18"/>
          <w:szCs w:val="18"/>
        </w:rPr>
      </w:pPr>
      <w:r w:rsidRPr="009058AD">
        <w:rPr>
          <w:sz w:val="18"/>
          <w:szCs w:val="18"/>
        </w:rPr>
        <w:t xml:space="preserve">Date: March </w:t>
      </w:r>
      <w:r w:rsidR="002764CC">
        <w:rPr>
          <w:rFonts w:hint="eastAsia"/>
          <w:sz w:val="18"/>
          <w:szCs w:val="18"/>
        </w:rPr>
        <w:t>5</w:t>
      </w:r>
      <w:r w:rsidRPr="009058AD">
        <w:rPr>
          <w:sz w:val="18"/>
          <w:szCs w:val="18"/>
        </w:rPr>
        <w:t xml:space="preserve">, </w:t>
      </w:r>
      <w:proofErr w:type="gramStart"/>
      <w:r w:rsidRPr="009058AD">
        <w:rPr>
          <w:sz w:val="18"/>
          <w:szCs w:val="18"/>
        </w:rPr>
        <w:t>2026</w:t>
      </w:r>
      <w:proofErr w:type="gramEnd"/>
      <w:r>
        <w:rPr>
          <w:rFonts w:hint="eastAsia"/>
          <w:sz w:val="18"/>
          <w:szCs w:val="18"/>
        </w:rPr>
        <w:t xml:space="preserve">  </w:t>
      </w:r>
      <w:r w:rsidRPr="009058AD">
        <w:rPr>
          <w:rFonts w:hint="eastAsia"/>
          <w:sz w:val="18"/>
          <w:szCs w:val="18"/>
        </w:rPr>
        <w:t xml:space="preserve"> </w:t>
      </w:r>
      <w:r w:rsidRPr="009058AD">
        <w:rPr>
          <w:sz w:val="18"/>
          <w:szCs w:val="18"/>
        </w:rPr>
        <w:t>Form No. 1</w:t>
      </w:r>
    </w:p>
    <w:p w14:paraId="595327BC" w14:textId="77777777" w:rsidR="009058AD" w:rsidRPr="009058AD" w:rsidRDefault="009058AD" w:rsidP="009058AD">
      <w:r w:rsidRPr="009058AD">
        <w:t>Dear Valued Customers,</w:t>
      </w:r>
    </w:p>
    <w:p w14:paraId="598AAFA9" w14:textId="77777777" w:rsidR="009058AD" w:rsidRDefault="009058AD" w:rsidP="009058AD">
      <w:r w:rsidRPr="009058AD">
        <w:t xml:space="preserve">In view of the continued escalation of war and/or military actions between the United States and Israel against Iran, which has rendered the security situation in the Middle East increasingly unpredictable and beyond control, </w:t>
      </w:r>
      <w:r w:rsidRPr="009058AD">
        <w:rPr>
          <w:b/>
          <w:bCs/>
        </w:rPr>
        <w:t>Wan Hai Lines Ltd.</w:t>
      </w:r>
      <w:r w:rsidRPr="009058AD">
        <w:t xml:space="preserve"> (hereinafter referred to as “the Company”) continues to closely monitor the developments.</w:t>
      </w:r>
    </w:p>
    <w:p w14:paraId="66282C90" w14:textId="041FF871" w:rsidR="009058AD" w:rsidRPr="009058AD" w:rsidRDefault="009058AD" w:rsidP="009058AD">
      <w:r w:rsidRPr="009058AD">
        <w:br/>
        <w:t xml:space="preserve">The Company reiterates that </w:t>
      </w:r>
      <w:r w:rsidRPr="009058AD">
        <w:rPr>
          <w:b/>
          <w:bCs/>
        </w:rPr>
        <w:t>the safety of its crew, vessels, and customers’ cargo remains its highest priority</w:t>
      </w:r>
      <w:r w:rsidRPr="009058AD">
        <w:t>.</w:t>
      </w:r>
    </w:p>
    <w:p w14:paraId="2E428547" w14:textId="77777777" w:rsidR="009058AD" w:rsidRPr="009058AD" w:rsidRDefault="009058AD" w:rsidP="009058AD">
      <w:r w:rsidRPr="009058AD">
        <w:t>Based on the current situation assessment, the Company has implemented necessary emergency measures for shipments to, from, or involving the following countries and ports:</w:t>
      </w:r>
    </w:p>
    <w:p w14:paraId="48FFBD06" w14:textId="77777777" w:rsidR="009058AD" w:rsidRPr="009058AD" w:rsidRDefault="009058AD" w:rsidP="009058AD">
      <w:r w:rsidRPr="009058AD">
        <w:rPr>
          <w:b/>
          <w:bCs/>
        </w:rPr>
        <w:t>United Arab Emirates, Kingdom of Saudi Arabia (Dammam Port, Jubail Port), Iraq, Bahrain, Kuwait, Qatar, and Oman.</w:t>
      </w:r>
    </w:p>
    <w:p w14:paraId="16036CEB" w14:textId="77777777" w:rsidR="009058AD" w:rsidRPr="009058AD" w:rsidRDefault="00000000" w:rsidP="009058AD">
      <w:r>
        <w:pict w14:anchorId="0D00A5CC">
          <v:rect id="_x0000_i1025" style="width:0;height:1.5pt" o:hralign="center" o:hrstd="t" o:hr="t" fillcolor="#a0a0a0" stroked="f"/>
        </w:pict>
      </w:r>
    </w:p>
    <w:p w14:paraId="1C762FC4" w14:textId="77777777" w:rsidR="009058AD" w:rsidRPr="009058AD" w:rsidRDefault="009058AD" w:rsidP="009058AD">
      <w:pPr>
        <w:rPr>
          <w:b/>
          <w:bCs/>
        </w:rPr>
      </w:pPr>
      <w:r w:rsidRPr="009058AD">
        <w:rPr>
          <w:b/>
          <w:bCs/>
        </w:rPr>
        <w:t>I. Emergency Measures</w:t>
      </w:r>
    </w:p>
    <w:p w14:paraId="7D13351C" w14:textId="77777777" w:rsidR="009058AD" w:rsidRPr="009058AD" w:rsidRDefault="009058AD" w:rsidP="009058AD">
      <w:r w:rsidRPr="009058AD">
        <w:t>To ensure overall operational safety and the safety of vessels, personnel, and cargo, the measures may include, but are not limited to, the following:</w:t>
      </w:r>
    </w:p>
    <w:p w14:paraId="64E97B3D" w14:textId="77777777" w:rsidR="009058AD" w:rsidRPr="009058AD" w:rsidRDefault="009058AD" w:rsidP="009058AD">
      <w:pPr>
        <w:numPr>
          <w:ilvl w:val="0"/>
          <w:numId w:val="1"/>
        </w:numPr>
      </w:pPr>
      <w:r w:rsidRPr="009058AD">
        <w:t>Adjustment of vessel voyage plans based on actual conditions</w:t>
      </w:r>
    </w:p>
    <w:p w14:paraId="6C29CDF7" w14:textId="77777777" w:rsidR="009058AD" w:rsidRPr="009058AD" w:rsidRDefault="009058AD" w:rsidP="009058AD">
      <w:pPr>
        <w:numPr>
          <w:ilvl w:val="0"/>
          <w:numId w:val="1"/>
        </w:numPr>
      </w:pPr>
      <w:r w:rsidRPr="009058AD">
        <w:t>Discharge at contingency ports when necessary</w:t>
      </w:r>
    </w:p>
    <w:p w14:paraId="1ACF71C5" w14:textId="7CC7AF39" w:rsidR="009058AD" w:rsidRPr="009058AD" w:rsidRDefault="00E71703" w:rsidP="00E71703">
      <w:pPr>
        <w:pStyle w:val="a9"/>
        <w:numPr>
          <w:ilvl w:val="0"/>
          <w:numId w:val="1"/>
        </w:numPr>
      </w:pPr>
      <w:r w:rsidRPr="00E71703">
        <w:t xml:space="preserve">Adjustment of operational arrangements based on actual conditions </w:t>
      </w:r>
    </w:p>
    <w:p w14:paraId="234C61EB" w14:textId="14337406" w:rsidR="009058AD" w:rsidRPr="009058AD" w:rsidRDefault="009058AD" w:rsidP="009058AD">
      <w:r w:rsidRPr="009058AD">
        <w:t xml:space="preserve">All such actions </w:t>
      </w:r>
      <w:r w:rsidR="00D7367E" w:rsidRPr="00D7367E">
        <w:t xml:space="preserve">are carried out pursuant to </w:t>
      </w:r>
      <w:r w:rsidR="00D7367E" w:rsidRPr="00D7367E">
        <w:rPr>
          <w:b/>
          <w:bCs/>
        </w:rPr>
        <w:t>Clause</w:t>
      </w:r>
      <w:r w:rsidR="00D7367E">
        <w:rPr>
          <w:rFonts w:hint="eastAsia"/>
        </w:rPr>
        <w:t xml:space="preserve"> </w:t>
      </w:r>
      <w:r w:rsidR="00911B79">
        <w:rPr>
          <w:rFonts w:hint="eastAsia"/>
          <w:b/>
          <w:bCs/>
        </w:rPr>
        <w:t>9</w:t>
      </w:r>
      <w:r w:rsidRPr="009058AD">
        <w:rPr>
          <w:b/>
          <w:bCs/>
        </w:rPr>
        <w:t xml:space="preserve"> of the Company’s Bill of Lading</w:t>
      </w:r>
      <w:r w:rsidRPr="009058AD">
        <w:t xml:space="preserve"> a</w:t>
      </w:r>
      <w:r w:rsidR="0084101D" w:rsidRPr="0084101D">
        <w:t>nd are subject to applicable Force Majeure provisions.</w:t>
      </w:r>
    </w:p>
    <w:p w14:paraId="4455358F" w14:textId="77777777" w:rsidR="009058AD" w:rsidRPr="009058AD" w:rsidRDefault="00000000" w:rsidP="009058AD">
      <w:r>
        <w:pict w14:anchorId="6CE532E9">
          <v:rect id="_x0000_i1026" style="width:0;height:1.5pt" o:hralign="center" o:hrstd="t" o:hr="t" fillcolor="#a0a0a0" stroked="f"/>
        </w:pict>
      </w:r>
    </w:p>
    <w:p w14:paraId="4D1130E6" w14:textId="2468A911" w:rsidR="009058AD" w:rsidRPr="009058AD" w:rsidRDefault="009058AD" w:rsidP="009058AD">
      <w:pPr>
        <w:rPr>
          <w:b/>
          <w:bCs/>
        </w:rPr>
      </w:pPr>
      <w:r w:rsidRPr="009058AD">
        <w:rPr>
          <w:b/>
          <w:bCs/>
        </w:rPr>
        <w:t>II. Costs and Liabilities</w:t>
      </w:r>
    </w:p>
    <w:p w14:paraId="278DCCA3" w14:textId="60C4FB04" w:rsidR="009058AD" w:rsidRPr="009058AD" w:rsidRDefault="009058AD" w:rsidP="009058AD">
      <w:r w:rsidRPr="009058AD">
        <w:t xml:space="preserve">All costs arising from the implementation of the above emergency measures and the application of the Bill of Lading provisions shall be </w:t>
      </w:r>
      <w:r w:rsidRPr="009058AD">
        <w:rPr>
          <w:b/>
          <w:bCs/>
        </w:rPr>
        <w:t xml:space="preserve">for the account of the </w:t>
      </w:r>
      <w:r w:rsidR="00607E9B">
        <w:rPr>
          <w:rFonts w:hint="eastAsia"/>
          <w:b/>
          <w:bCs/>
        </w:rPr>
        <w:t>C</w:t>
      </w:r>
      <w:r w:rsidR="005520B7">
        <w:rPr>
          <w:rFonts w:hint="eastAsia"/>
          <w:b/>
          <w:bCs/>
        </w:rPr>
        <w:t>ustomer</w:t>
      </w:r>
      <w:r w:rsidRPr="009058AD">
        <w:t>.</w:t>
      </w:r>
      <w:r w:rsidRPr="009058AD">
        <w:br/>
        <w:t>Such costs include, but are not limited to, port deviation charges, detention, handling, transshipment, and other related operational expenses.</w:t>
      </w:r>
    </w:p>
    <w:p w14:paraId="05F03DF8" w14:textId="77777777" w:rsidR="009058AD" w:rsidRPr="009058AD" w:rsidRDefault="009058AD" w:rsidP="009058AD">
      <w:r w:rsidRPr="009058AD">
        <w:t xml:space="preserve">Where applicable, any surcharges (such as security-related or emergency surcharges) must be settled in accordance with the Company’s announcements </w:t>
      </w:r>
      <w:r w:rsidRPr="009058AD">
        <w:rPr>
          <w:b/>
          <w:bCs/>
        </w:rPr>
        <w:t>prior to cargo release</w:t>
      </w:r>
      <w:r w:rsidRPr="009058AD">
        <w:t>.</w:t>
      </w:r>
    </w:p>
    <w:p w14:paraId="72F10C10" w14:textId="77777777" w:rsidR="00510724" w:rsidRDefault="00510724" w:rsidP="009058AD"/>
    <w:p w14:paraId="2D3D06A8" w14:textId="4B075267" w:rsidR="009058AD" w:rsidRPr="009058AD" w:rsidRDefault="009058AD" w:rsidP="009058AD">
      <w:r w:rsidRPr="009058AD">
        <w:t xml:space="preserve">The Company fully acknowledges the operational challenges these measures may impose on customers’ logistics arrangements and business operations. </w:t>
      </w:r>
      <w:r w:rsidR="00D8076E">
        <w:rPr>
          <w:rFonts w:hint="eastAsia"/>
        </w:rPr>
        <w:t xml:space="preserve">The </w:t>
      </w:r>
      <w:r w:rsidR="004967CC">
        <w:rPr>
          <w:rFonts w:hint="eastAsia"/>
        </w:rPr>
        <w:t>C</w:t>
      </w:r>
      <w:r w:rsidR="00F851C9">
        <w:rPr>
          <w:rFonts w:hint="eastAsia"/>
        </w:rPr>
        <w:t>ompany</w:t>
      </w:r>
      <w:r w:rsidRPr="009058AD">
        <w:t xml:space="preserve"> remains committed to maintaining transparent communication and, subject to safety being assured, will endeavor to ensure service continuity and stability.</w:t>
      </w:r>
    </w:p>
    <w:p w14:paraId="19351F4B" w14:textId="77777777" w:rsidR="009058AD" w:rsidRPr="009058AD" w:rsidRDefault="009058AD" w:rsidP="009058AD">
      <w:r w:rsidRPr="009058AD">
        <w:t>For further information or assistance, please contact your usual Wan Hai sales representative.</w:t>
      </w:r>
    </w:p>
    <w:p w14:paraId="25FE45EE" w14:textId="77777777" w:rsidR="009058AD" w:rsidRDefault="009058AD" w:rsidP="009058AD">
      <w:r w:rsidRPr="009058AD">
        <w:t>We sincerely appreciate your understanding and continued support of Wan Hai Lines.</w:t>
      </w:r>
    </w:p>
    <w:p w14:paraId="15FABA98" w14:textId="77777777" w:rsidR="00E96660" w:rsidRPr="009058AD" w:rsidRDefault="00E96660" w:rsidP="009058AD"/>
    <w:p w14:paraId="26CD9274" w14:textId="77777777" w:rsidR="009058AD" w:rsidRPr="009058AD" w:rsidRDefault="009058AD" w:rsidP="009058AD">
      <w:r w:rsidRPr="009058AD">
        <w:t>Yours faithfully,</w:t>
      </w:r>
    </w:p>
    <w:p w14:paraId="1E5BEDE2" w14:textId="213A1E74" w:rsidR="0059697E" w:rsidRPr="009058AD" w:rsidRDefault="009058AD">
      <w:r w:rsidRPr="009058AD">
        <w:rPr>
          <w:b/>
          <w:bCs/>
        </w:rPr>
        <w:t>Wan Hai Lines Ltd.</w:t>
      </w:r>
    </w:p>
    <w:sectPr w:rsidR="0059697E" w:rsidRPr="009058AD" w:rsidSect="009058AD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F87002" w14:textId="77777777" w:rsidR="000E74A7" w:rsidRDefault="000E74A7" w:rsidP="00911B79">
      <w:pPr>
        <w:spacing w:after="0" w:line="240" w:lineRule="auto"/>
      </w:pPr>
      <w:r>
        <w:separator/>
      </w:r>
    </w:p>
  </w:endnote>
  <w:endnote w:type="continuationSeparator" w:id="0">
    <w:p w14:paraId="25C6306E" w14:textId="77777777" w:rsidR="000E74A7" w:rsidRDefault="000E74A7" w:rsidP="00911B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FD5311" w14:textId="77777777" w:rsidR="000E74A7" w:rsidRDefault="000E74A7" w:rsidP="00911B79">
      <w:pPr>
        <w:spacing w:after="0" w:line="240" w:lineRule="auto"/>
      </w:pPr>
      <w:r>
        <w:separator/>
      </w:r>
    </w:p>
  </w:footnote>
  <w:footnote w:type="continuationSeparator" w:id="0">
    <w:p w14:paraId="68CD60F3" w14:textId="77777777" w:rsidR="000E74A7" w:rsidRDefault="000E74A7" w:rsidP="00911B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2A4CCB"/>
    <w:multiLevelType w:val="multilevel"/>
    <w:tmpl w:val="A6523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E964DE9"/>
    <w:multiLevelType w:val="multilevel"/>
    <w:tmpl w:val="6FAA33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08072598">
    <w:abstractNumId w:val="0"/>
  </w:num>
  <w:num w:numId="2" w16cid:durableId="573972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8AD"/>
    <w:rsid w:val="000708F8"/>
    <w:rsid w:val="000B7F82"/>
    <w:rsid w:val="000E74A7"/>
    <w:rsid w:val="00130A74"/>
    <w:rsid w:val="00170810"/>
    <w:rsid w:val="00232BDA"/>
    <w:rsid w:val="002764CC"/>
    <w:rsid w:val="00332FF2"/>
    <w:rsid w:val="0043597F"/>
    <w:rsid w:val="00442BA3"/>
    <w:rsid w:val="0049341A"/>
    <w:rsid w:val="004967CC"/>
    <w:rsid w:val="004E396D"/>
    <w:rsid w:val="004E7753"/>
    <w:rsid w:val="00510724"/>
    <w:rsid w:val="005363DC"/>
    <w:rsid w:val="005520B7"/>
    <w:rsid w:val="0059697E"/>
    <w:rsid w:val="005E740E"/>
    <w:rsid w:val="005E7F80"/>
    <w:rsid w:val="00607E9B"/>
    <w:rsid w:val="006109D6"/>
    <w:rsid w:val="007B610F"/>
    <w:rsid w:val="0084101D"/>
    <w:rsid w:val="008968EE"/>
    <w:rsid w:val="009058AD"/>
    <w:rsid w:val="00911B79"/>
    <w:rsid w:val="00991A4C"/>
    <w:rsid w:val="009F3091"/>
    <w:rsid w:val="00AA2E24"/>
    <w:rsid w:val="00AD578C"/>
    <w:rsid w:val="00B0645D"/>
    <w:rsid w:val="00CA661D"/>
    <w:rsid w:val="00D7367E"/>
    <w:rsid w:val="00D8076E"/>
    <w:rsid w:val="00D87489"/>
    <w:rsid w:val="00DC38BA"/>
    <w:rsid w:val="00E71703"/>
    <w:rsid w:val="00E96660"/>
    <w:rsid w:val="00F851C9"/>
    <w:rsid w:val="00F90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F2CC37"/>
  <w15:chartTrackingRefBased/>
  <w15:docId w15:val="{5AD03FDB-45F0-4DC0-BD2E-FC9BBD048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9058AD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058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58AD"/>
    <w:pPr>
      <w:keepNext/>
      <w:keepLines/>
      <w:spacing w:before="160" w:after="40"/>
      <w:outlineLvl w:val="2"/>
    </w:pPr>
    <w:rPr>
      <w:rFonts w:eastAsiaTheme="majorEastAsia" w:cstheme="majorBidi"/>
      <w:color w:val="2E74B5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058AD"/>
    <w:pPr>
      <w:keepNext/>
      <w:keepLines/>
      <w:spacing w:before="160" w:after="40"/>
      <w:outlineLvl w:val="3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058A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058AD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058AD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058AD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058AD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9058AD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9058A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9058AD"/>
    <w:rPr>
      <w:rFonts w:eastAsiaTheme="majorEastAsia" w:cstheme="majorBidi"/>
      <w:color w:val="2E74B5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9058A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9058AD"/>
    <w:rPr>
      <w:rFonts w:eastAsiaTheme="majorEastAsia" w:cstheme="majorBidi"/>
      <w:color w:val="2E74B5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9058AD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9058AD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9058AD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9058AD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058AD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9058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058AD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9058A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058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9058A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058AD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058AD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058A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9058AD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9058AD"/>
    <w:rPr>
      <w:b/>
      <w:bCs/>
      <w:smallCaps/>
      <w:color w:val="2E74B5" w:themeColor="accent1" w:themeShade="BF"/>
      <w:spacing w:val="5"/>
    </w:rPr>
  </w:style>
  <w:style w:type="paragraph" w:styleId="ae">
    <w:name w:val="No Spacing"/>
    <w:uiPriority w:val="1"/>
    <w:qFormat/>
    <w:rsid w:val="009058AD"/>
    <w:pPr>
      <w:widowControl w:val="0"/>
      <w:spacing w:after="0" w:line="240" w:lineRule="auto"/>
    </w:pPr>
  </w:style>
  <w:style w:type="paragraph" w:styleId="af">
    <w:name w:val="header"/>
    <w:basedOn w:val="a"/>
    <w:link w:val="af0"/>
    <w:uiPriority w:val="99"/>
    <w:unhideWhenUsed/>
    <w:rsid w:val="00911B7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0">
    <w:name w:val="頁首 字元"/>
    <w:basedOn w:val="a0"/>
    <w:link w:val="af"/>
    <w:uiPriority w:val="99"/>
    <w:rsid w:val="00911B79"/>
    <w:rPr>
      <w:sz w:val="20"/>
      <w:szCs w:val="20"/>
    </w:rPr>
  </w:style>
  <w:style w:type="paragraph" w:styleId="af1">
    <w:name w:val="footer"/>
    <w:basedOn w:val="a"/>
    <w:link w:val="af2"/>
    <w:uiPriority w:val="99"/>
    <w:unhideWhenUsed/>
    <w:rsid w:val="00911B7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2">
    <w:name w:val="頁尾 字元"/>
    <w:basedOn w:val="a0"/>
    <w:link w:val="af1"/>
    <w:uiPriority w:val="99"/>
    <w:rsid w:val="00911B79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1185</Words>
  <Characters>1186</Characters>
  <Application>Microsoft Office Word</Application>
  <DocSecurity>0</DocSecurity>
  <Lines>69</Lines>
  <Paragraphs>31</Paragraphs>
  <ScaleCrop>false</ScaleCrop>
  <Company>wanhai</Company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roland pan /tw.tpe-mkt2</dc:creator>
  <cp:keywords/>
  <dc:description/>
  <cp:lastModifiedBy>leo tseng /tw.tpe-plan</cp:lastModifiedBy>
  <cp:revision>25</cp:revision>
  <dcterms:created xsi:type="dcterms:W3CDTF">2026-03-04T07:53:00Z</dcterms:created>
  <dcterms:modified xsi:type="dcterms:W3CDTF">2026-03-05T09:34:00Z</dcterms:modified>
</cp:coreProperties>
</file>