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1275A" w14:textId="77777777" w:rsidR="009D6139" w:rsidRPr="00EF43D9" w:rsidRDefault="009D6139" w:rsidP="00F75AAE">
      <w:pPr>
        <w:ind w:leftChars="-75" w:left="-180" w:firstLineChars="50" w:firstLine="140"/>
        <w:rPr>
          <w:rFonts w:ascii="Century Gothic" w:hAnsi="Century Gothic"/>
          <w:b/>
          <w:sz w:val="28"/>
          <w:szCs w:val="28"/>
        </w:rPr>
      </w:pPr>
    </w:p>
    <w:p w14:paraId="4D8D0189" w14:textId="503930C3" w:rsidR="007D4E9B" w:rsidRPr="0003483B" w:rsidRDefault="007D4E9B" w:rsidP="007D4E9B">
      <w:pPr>
        <w:rPr>
          <w:rFonts w:ascii="新細明體" w:hAnsi="新細明體"/>
          <w:b/>
          <w:sz w:val="28"/>
          <w:szCs w:val="28"/>
        </w:rPr>
      </w:pPr>
      <w:bookmarkStart w:id="0" w:name="_Hlk200901073"/>
      <w:r w:rsidRPr="00667758">
        <w:rPr>
          <w:rFonts w:ascii="新細明體" w:hAnsi="新細明體" w:hint="eastAsia"/>
          <w:b/>
          <w:sz w:val="28"/>
          <w:szCs w:val="28"/>
        </w:rPr>
        <w:t>WAN HAI 503 (</w:t>
      </w:r>
      <w:proofErr w:type="gramStart"/>
      <w:r w:rsidRPr="00667758">
        <w:rPr>
          <w:rFonts w:ascii="新細明體" w:hAnsi="新細明體" w:hint="eastAsia"/>
          <w:b/>
          <w:sz w:val="28"/>
          <w:szCs w:val="28"/>
        </w:rPr>
        <w:t>旺春輪</w:t>
      </w:r>
      <w:proofErr w:type="gramEnd"/>
      <w:r w:rsidRPr="00667758">
        <w:rPr>
          <w:rFonts w:ascii="新細明體" w:hAnsi="新細明體" w:hint="eastAsia"/>
          <w:b/>
          <w:sz w:val="28"/>
          <w:szCs w:val="28"/>
        </w:rPr>
        <w:t>)事故</w:t>
      </w:r>
      <w:r>
        <w:rPr>
          <w:rFonts w:ascii="新細明體" w:hAnsi="新細明體" w:hint="eastAsia"/>
          <w:b/>
          <w:sz w:val="28"/>
          <w:szCs w:val="28"/>
        </w:rPr>
        <w:t>說明</w:t>
      </w:r>
      <w:r w:rsidR="00A33D7B">
        <w:rPr>
          <w:rFonts w:ascii="新細明體" w:hAnsi="新細明體" w:hint="eastAsia"/>
          <w:b/>
          <w:sz w:val="28"/>
          <w:szCs w:val="28"/>
        </w:rPr>
        <w:t xml:space="preserve"> </w:t>
      </w:r>
      <w:r w:rsidR="00A33D7B" w:rsidRPr="00A33D7B">
        <w:rPr>
          <w:rFonts w:ascii="新細明體" w:hAnsi="新細明體" w:hint="eastAsia"/>
          <w:b/>
          <w:sz w:val="28"/>
          <w:szCs w:val="28"/>
        </w:rPr>
        <w:t>2025.6.9 新聞公告</w:t>
      </w:r>
    </w:p>
    <w:p w14:paraId="32FF4916" w14:textId="77777777" w:rsidR="00A33D7B" w:rsidRDefault="00A33D7B" w:rsidP="003C653F"/>
    <w:p w14:paraId="073DC953" w14:textId="5354E3CE" w:rsidR="003C653F" w:rsidRDefault="003C653F" w:rsidP="003C653F">
      <w:r>
        <w:rPr>
          <w:rFonts w:hint="eastAsia"/>
        </w:rPr>
        <w:t>萬海航運在</w:t>
      </w:r>
      <w:r>
        <w:rPr>
          <w:rFonts w:hint="eastAsia"/>
        </w:rPr>
        <w:t>6</w:t>
      </w:r>
      <w:r>
        <w:rPr>
          <w:rFonts w:hint="eastAsia"/>
        </w:rPr>
        <w:t>月</w:t>
      </w:r>
      <w:r>
        <w:rPr>
          <w:rFonts w:hint="eastAsia"/>
        </w:rPr>
        <w:t>9</w:t>
      </w:r>
      <w:r>
        <w:rPr>
          <w:rFonts w:hint="eastAsia"/>
        </w:rPr>
        <w:t>日發布重大訊息：</w:t>
      </w:r>
      <w:r>
        <w:rPr>
          <w:rFonts w:hint="eastAsia"/>
        </w:rPr>
        <w:t>:WAN HAI 503 (</w:t>
      </w:r>
      <w:proofErr w:type="gramStart"/>
      <w:r>
        <w:rPr>
          <w:rFonts w:hint="eastAsia"/>
        </w:rPr>
        <w:t>旺春輪</w:t>
      </w:r>
      <w:proofErr w:type="gramEnd"/>
      <w:r>
        <w:rPr>
          <w:rFonts w:hint="eastAsia"/>
        </w:rPr>
        <w:t>)</w:t>
      </w:r>
      <w:r>
        <w:rPr>
          <w:rFonts w:hint="eastAsia"/>
        </w:rPr>
        <w:t>在印度西岸外海失火事故，公司正在與主管機關和保險公司積極合作，處理後續的船員救助、貨物保全以及船舶救援評估等事項。</w:t>
      </w:r>
      <w:r>
        <w:rPr>
          <w:rFonts w:hint="eastAsia"/>
        </w:rPr>
        <w:t>(</w:t>
      </w:r>
      <w:r>
        <w:rPr>
          <w:rFonts w:hint="eastAsia"/>
        </w:rPr>
        <w:t>參考網站</w:t>
      </w:r>
      <w:hyperlink r:id="rId8" w:history="1">
        <w:r w:rsidR="00E433F7" w:rsidRPr="002B68DB">
          <w:rPr>
            <w:rStyle w:val="a6"/>
          </w:rPr>
          <w:t>https://mopsov.twse.com.tw/mops/web/t05sr01_1</w:t>
        </w:r>
      </w:hyperlink>
      <w:r w:rsidR="00DC53EF">
        <w:rPr>
          <w:rFonts w:hint="eastAsia"/>
        </w:rPr>
        <w:t xml:space="preserve">  </w:t>
      </w:r>
      <w:r w:rsidR="00DC53EF">
        <w:rPr>
          <w:rFonts w:hint="eastAsia"/>
        </w:rPr>
        <w:t>股票代號</w:t>
      </w:r>
      <w:r w:rsidR="00DC53EF">
        <w:rPr>
          <w:rFonts w:hint="eastAsia"/>
        </w:rPr>
        <w:t>:2615</w:t>
      </w:r>
      <w:r>
        <w:rPr>
          <w:rFonts w:hint="eastAsia"/>
        </w:rPr>
        <w:t>)</w:t>
      </w:r>
    </w:p>
    <w:p w14:paraId="710789AD" w14:textId="41BE51D1" w:rsidR="003C653F" w:rsidRDefault="00E433F7" w:rsidP="007A1DC0">
      <w:r w:rsidRPr="00E433F7">
        <w:rPr>
          <w:noProof/>
        </w:rPr>
        <w:drawing>
          <wp:inline distT="0" distB="0" distL="0" distR="0" wp14:anchorId="3D558835" wp14:editId="5EAE6BD7">
            <wp:extent cx="5227608" cy="4129380"/>
            <wp:effectExtent l="0" t="0" r="0" b="5080"/>
            <wp:docPr id="1679164533"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164533" name=""/>
                    <pic:cNvPicPr/>
                  </pic:nvPicPr>
                  <pic:blipFill>
                    <a:blip r:embed="rId9"/>
                    <a:stretch>
                      <a:fillRect/>
                    </a:stretch>
                  </pic:blipFill>
                  <pic:spPr>
                    <a:xfrm>
                      <a:off x="0" y="0"/>
                      <a:ext cx="5231831" cy="4132715"/>
                    </a:xfrm>
                    <a:prstGeom prst="rect">
                      <a:avLst/>
                    </a:prstGeom>
                  </pic:spPr>
                </pic:pic>
              </a:graphicData>
            </a:graphic>
          </wp:inline>
        </w:drawing>
      </w:r>
    </w:p>
    <w:p w14:paraId="15F37CD4" w14:textId="77777777" w:rsidR="00352EC0" w:rsidRDefault="00352EC0" w:rsidP="007A1DC0"/>
    <w:p w14:paraId="446A6C89" w14:textId="77777777" w:rsidR="007D4E9B" w:rsidRDefault="007D4E9B" w:rsidP="007D4E9B">
      <w:bookmarkStart w:id="1" w:name="c1"/>
      <w:bookmarkEnd w:id="1"/>
      <w:r>
        <w:rPr>
          <w:rFonts w:hint="eastAsia"/>
        </w:rPr>
        <w:t>日期：</w:t>
      </w:r>
      <w:r>
        <w:rPr>
          <w:rFonts w:hint="eastAsia"/>
        </w:rPr>
        <w:t>2025</w:t>
      </w:r>
      <w:r>
        <w:rPr>
          <w:rFonts w:hint="eastAsia"/>
        </w:rPr>
        <w:t>年</w:t>
      </w:r>
      <w:r>
        <w:rPr>
          <w:rFonts w:hint="eastAsia"/>
        </w:rPr>
        <w:t>6</w:t>
      </w:r>
      <w:r>
        <w:rPr>
          <w:rFonts w:hint="eastAsia"/>
        </w:rPr>
        <w:t>月</w:t>
      </w:r>
      <w:r>
        <w:rPr>
          <w:rFonts w:hint="eastAsia"/>
        </w:rPr>
        <w:t>9</w:t>
      </w:r>
      <w:r>
        <w:rPr>
          <w:rFonts w:hint="eastAsia"/>
        </w:rPr>
        <w:t>日</w:t>
      </w:r>
    </w:p>
    <w:p w14:paraId="29897529" w14:textId="77777777" w:rsidR="00A444B1" w:rsidRDefault="00A444B1" w:rsidP="00A444B1">
      <w:r>
        <w:rPr>
          <w:rFonts w:hint="eastAsia"/>
        </w:rPr>
        <w:t>主題：萬海航運關於</w:t>
      </w:r>
      <w:r>
        <w:rPr>
          <w:rFonts w:hint="eastAsia"/>
        </w:rPr>
        <w:t xml:space="preserve">WAN HAI 503 </w:t>
      </w:r>
      <w:proofErr w:type="gramStart"/>
      <w:r>
        <w:rPr>
          <w:rFonts w:hint="eastAsia"/>
        </w:rPr>
        <w:t>旺春輪船</w:t>
      </w:r>
      <w:proofErr w:type="gramEnd"/>
      <w:r>
        <w:rPr>
          <w:rFonts w:hint="eastAsia"/>
        </w:rPr>
        <w:t>上失火事故說明</w:t>
      </w:r>
    </w:p>
    <w:p w14:paraId="2350E0A8" w14:textId="77777777" w:rsidR="00A444B1" w:rsidRDefault="00A444B1" w:rsidP="00A444B1">
      <w:r>
        <w:rPr>
          <w:rFonts w:hint="eastAsia"/>
        </w:rPr>
        <w:t>本公司所營運之</w:t>
      </w:r>
      <w:r>
        <w:rPr>
          <w:rFonts w:hint="eastAsia"/>
        </w:rPr>
        <w:t xml:space="preserve">WAN HAI 503 </w:t>
      </w:r>
      <w:proofErr w:type="gramStart"/>
      <w:r>
        <w:rPr>
          <w:rFonts w:hint="eastAsia"/>
        </w:rPr>
        <w:t>旺春輪</w:t>
      </w:r>
      <w:proofErr w:type="gramEnd"/>
      <w:r>
        <w:rPr>
          <w:rFonts w:hint="eastAsia"/>
        </w:rPr>
        <w:t>於台北時間</w:t>
      </w:r>
      <w:r>
        <w:rPr>
          <w:rFonts w:hint="eastAsia"/>
        </w:rPr>
        <w:t>2025</w:t>
      </w:r>
      <w:r>
        <w:rPr>
          <w:rFonts w:hint="eastAsia"/>
        </w:rPr>
        <w:t>年</w:t>
      </w:r>
      <w:r>
        <w:rPr>
          <w:rFonts w:hint="eastAsia"/>
        </w:rPr>
        <w:t>6</w:t>
      </w:r>
      <w:r>
        <w:rPr>
          <w:rFonts w:hint="eastAsia"/>
        </w:rPr>
        <w:t>月</w:t>
      </w:r>
      <w:r>
        <w:rPr>
          <w:rFonts w:hint="eastAsia"/>
        </w:rPr>
        <w:t>9</w:t>
      </w:r>
      <w:r>
        <w:rPr>
          <w:rFonts w:hint="eastAsia"/>
        </w:rPr>
        <w:t>日在印度西岸航行</w:t>
      </w:r>
      <w:proofErr w:type="gramStart"/>
      <w:r>
        <w:rPr>
          <w:rFonts w:hint="eastAsia"/>
        </w:rPr>
        <w:t>期間，</w:t>
      </w:r>
      <w:proofErr w:type="gramEnd"/>
      <w:r>
        <w:rPr>
          <w:rFonts w:hint="eastAsia"/>
        </w:rPr>
        <w:t>船上發現濃煙並報告失火。火災的具體原因仍需進一步</w:t>
      </w:r>
      <w:proofErr w:type="gramStart"/>
      <w:r>
        <w:rPr>
          <w:rFonts w:hint="eastAsia"/>
        </w:rPr>
        <w:t>釐</w:t>
      </w:r>
      <w:proofErr w:type="gramEnd"/>
      <w:r>
        <w:rPr>
          <w:rFonts w:hint="eastAsia"/>
        </w:rPr>
        <w:t>清。公司已立即啟動緊急應變小組</w:t>
      </w:r>
      <w:r>
        <w:rPr>
          <w:rFonts w:hint="eastAsia"/>
        </w:rPr>
        <w:t xml:space="preserve">, </w:t>
      </w:r>
      <w:r>
        <w:rPr>
          <w:rFonts w:hint="eastAsia"/>
        </w:rPr>
        <w:t>並迅速與船上人員、主管機關和保險公司合作</w:t>
      </w:r>
      <w:r>
        <w:rPr>
          <w:rFonts w:hint="eastAsia"/>
        </w:rPr>
        <w:t xml:space="preserve">, </w:t>
      </w:r>
      <w:r>
        <w:rPr>
          <w:rFonts w:hint="eastAsia"/>
        </w:rPr>
        <w:t>執行緊急處理程序</w:t>
      </w:r>
      <w:r>
        <w:rPr>
          <w:rFonts w:hint="eastAsia"/>
        </w:rPr>
        <w:t xml:space="preserve">. </w:t>
      </w:r>
      <w:r>
        <w:rPr>
          <w:rFonts w:hint="eastAsia"/>
        </w:rPr>
        <w:t>經過船長與印度當地海事單位公司的綜合評估，為確保全體船員人身安全，我們依照國際海事規範執行棄船程序。</w:t>
      </w:r>
    </w:p>
    <w:p w14:paraId="70C74C45" w14:textId="77777777" w:rsidR="00A444B1" w:rsidRDefault="00A444B1" w:rsidP="00A444B1">
      <w:r>
        <w:rPr>
          <w:rFonts w:hint="eastAsia"/>
        </w:rPr>
        <w:t>船上共計</w:t>
      </w:r>
      <w:r>
        <w:rPr>
          <w:rFonts w:hint="eastAsia"/>
        </w:rPr>
        <w:t>22</w:t>
      </w:r>
      <w:r>
        <w:rPr>
          <w:rFonts w:hint="eastAsia"/>
        </w:rPr>
        <w:t>名船員，其中</w:t>
      </w:r>
      <w:r>
        <w:rPr>
          <w:rFonts w:hint="eastAsia"/>
        </w:rPr>
        <w:t>4</w:t>
      </w:r>
      <w:r>
        <w:rPr>
          <w:rFonts w:hint="eastAsia"/>
        </w:rPr>
        <w:t>名船員失蹤，此外</w:t>
      </w:r>
      <w:r>
        <w:rPr>
          <w:rFonts w:hint="eastAsia"/>
        </w:rPr>
        <w:t>18</w:t>
      </w:r>
      <w:r>
        <w:rPr>
          <w:rFonts w:hint="eastAsia"/>
        </w:rPr>
        <w:t>名船員</w:t>
      </w:r>
      <w:r>
        <w:rPr>
          <w:rFonts w:hint="eastAsia"/>
        </w:rPr>
        <w:t>(</w:t>
      </w:r>
      <w:r>
        <w:rPr>
          <w:rFonts w:hint="eastAsia"/>
        </w:rPr>
        <w:t>含</w:t>
      </w:r>
      <w:r>
        <w:rPr>
          <w:rFonts w:hint="eastAsia"/>
        </w:rPr>
        <w:t>5</w:t>
      </w:r>
      <w:r>
        <w:rPr>
          <w:rFonts w:hint="eastAsia"/>
        </w:rPr>
        <w:t>名受傷船員</w:t>
      </w:r>
      <w:r>
        <w:rPr>
          <w:rFonts w:hint="eastAsia"/>
        </w:rPr>
        <w:t>)</w:t>
      </w:r>
      <w:r>
        <w:rPr>
          <w:rFonts w:hint="eastAsia"/>
        </w:rPr>
        <w:t>已安全撤離，在相關單位協助下，這些船員將被妥善安排及接受必要的醫療服務。</w:t>
      </w:r>
    </w:p>
    <w:p w14:paraId="28C5D899" w14:textId="77777777" w:rsidR="00A444B1" w:rsidRDefault="00A444B1" w:rsidP="00A444B1"/>
    <w:p w14:paraId="39707902" w14:textId="71E0D9E1" w:rsidR="00883378" w:rsidRDefault="00A444B1" w:rsidP="00DC53EF">
      <w:pPr>
        <w:pBdr>
          <w:bottom w:val="single" w:sz="6" w:space="1" w:color="auto"/>
        </w:pBdr>
      </w:pPr>
      <w:r>
        <w:rPr>
          <w:rFonts w:hint="eastAsia"/>
        </w:rPr>
        <w:t>目前，公司正在與主管機關和保險公司積極合作，處理後續的船員救助、貨物保全以及船舶救援評估等事項。若有進一步信息，我們將會及時更新告知。極合作，處理後續的船員救助、貨物保全以及船舶救援評估等事項。若有進一步信息，我們將會及時更新告知。</w:t>
      </w:r>
    </w:p>
    <w:bookmarkEnd w:id="0"/>
    <w:p w14:paraId="2F5D1E6D" w14:textId="77777777" w:rsidR="00DC53EF" w:rsidRPr="00DC53EF" w:rsidRDefault="00DC53EF" w:rsidP="00DC53EF">
      <w:pPr>
        <w:pBdr>
          <w:bottom w:val="single" w:sz="6" w:space="1" w:color="auto"/>
        </w:pBdr>
      </w:pPr>
    </w:p>
    <w:p w14:paraId="2ADF0C22" w14:textId="77777777" w:rsidR="00810685" w:rsidRDefault="00810685" w:rsidP="00A30997">
      <w:pPr>
        <w:wordWrap w:val="0"/>
        <w:ind w:leftChars="-75" w:left="-180"/>
        <w:jc w:val="right"/>
        <w:rPr>
          <w:rFonts w:ascii="Century Gothic" w:hAnsi="Century Gothic"/>
          <w:b/>
          <w:sz w:val="28"/>
          <w:szCs w:val="28"/>
        </w:rPr>
      </w:pPr>
    </w:p>
    <w:p w14:paraId="1709087F" w14:textId="77777777" w:rsidR="00DC53EF" w:rsidRDefault="00DC53EF" w:rsidP="00DC53EF">
      <w:pPr>
        <w:ind w:leftChars="-75" w:left="-180"/>
        <w:jc w:val="right"/>
        <w:rPr>
          <w:rFonts w:ascii="Century Gothic" w:hAnsi="Century Gothic"/>
          <w:b/>
          <w:sz w:val="28"/>
          <w:szCs w:val="28"/>
        </w:rPr>
      </w:pPr>
    </w:p>
    <w:p w14:paraId="672CD005" w14:textId="77777777" w:rsidR="00DC53EF" w:rsidRDefault="00DC53EF" w:rsidP="00DC53EF">
      <w:pPr>
        <w:ind w:leftChars="-75" w:left="-180"/>
        <w:jc w:val="right"/>
        <w:rPr>
          <w:rFonts w:ascii="Century Gothic" w:hAnsi="Century Gothic"/>
          <w:b/>
          <w:sz w:val="28"/>
          <w:szCs w:val="28"/>
        </w:rPr>
      </w:pPr>
    </w:p>
    <w:p w14:paraId="3F65D758" w14:textId="77777777" w:rsidR="00DC53EF" w:rsidRPr="00262210" w:rsidRDefault="00DC53EF" w:rsidP="00DC53EF">
      <w:pPr>
        <w:ind w:leftChars="-75" w:left="-180"/>
        <w:jc w:val="right"/>
        <w:rPr>
          <w:rFonts w:ascii="Century Gothic" w:hAnsi="Century Gothic"/>
          <w:b/>
          <w:sz w:val="28"/>
          <w:szCs w:val="28"/>
        </w:rPr>
      </w:pPr>
    </w:p>
    <w:p w14:paraId="4EBF85A6" w14:textId="77777777" w:rsidR="00121B02" w:rsidRPr="0071469D" w:rsidRDefault="00121B02" w:rsidP="00121B02">
      <w:pPr>
        <w:rPr>
          <w:rFonts w:ascii="Arial" w:hAnsi="Arial" w:cs="Arial"/>
          <w:b/>
          <w:sz w:val="28"/>
          <w:szCs w:val="28"/>
        </w:rPr>
      </w:pPr>
      <w:r w:rsidRPr="0071469D">
        <w:rPr>
          <w:rFonts w:ascii="Arial" w:hAnsi="Arial" w:cs="Arial"/>
          <w:b/>
          <w:sz w:val="28"/>
          <w:szCs w:val="28"/>
        </w:rPr>
        <w:t>Note: The following English text is a translation of the official Chinese statement dated June 9, 2025.</w:t>
      </w:r>
    </w:p>
    <w:p w14:paraId="502FA451" w14:textId="77777777" w:rsidR="00121B02" w:rsidRDefault="00121B02" w:rsidP="00DC53EF">
      <w:pPr>
        <w:rPr>
          <w:rFonts w:ascii="Century Gothic" w:hAnsi="Century Gothic"/>
          <w:b/>
          <w:sz w:val="28"/>
          <w:szCs w:val="28"/>
        </w:rPr>
      </w:pPr>
    </w:p>
    <w:p w14:paraId="47DFFB73" w14:textId="14C7CDD2" w:rsidR="00DC53EF" w:rsidRDefault="00E433F7" w:rsidP="00DC53EF">
      <w:pPr>
        <w:rPr>
          <w:rFonts w:ascii="Century Gothic" w:hAnsi="Century Gothic"/>
          <w:b/>
          <w:sz w:val="28"/>
          <w:szCs w:val="28"/>
        </w:rPr>
      </w:pPr>
      <w:r w:rsidRPr="00E433F7">
        <w:rPr>
          <w:rFonts w:ascii="Century Gothic" w:hAnsi="Century Gothic"/>
          <w:b/>
          <w:sz w:val="28"/>
          <w:szCs w:val="28"/>
        </w:rPr>
        <w:t>Wan Hai Lines</w:t>
      </w:r>
      <w:r w:rsidR="00DC53EF">
        <w:rPr>
          <w:rFonts w:ascii="Century Gothic" w:hAnsi="Century Gothic" w:hint="eastAsia"/>
          <w:b/>
          <w:sz w:val="28"/>
          <w:szCs w:val="28"/>
        </w:rPr>
        <w:t xml:space="preserve"> - Statement on Fire Incident Aboard </w:t>
      </w:r>
      <w:r w:rsidR="00DC53EF" w:rsidRPr="00E433F7">
        <w:rPr>
          <w:rFonts w:ascii="Century Gothic" w:hAnsi="Century Gothic"/>
          <w:b/>
          <w:sz w:val="28"/>
          <w:szCs w:val="28"/>
        </w:rPr>
        <w:t>WAN HAI 503 Vessel</w:t>
      </w:r>
    </w:p>
    <w:p w14:paraId="1D51E761" w14:textId="76BE3E52" w:rsidR="00DC53EF" w:rsidRDefault="00DC53EF" w:rsidP="0003483B">
      <w:pPr>
        <w:rPr>
          <w:rFonts w:ascii="Century Gothic" w:hAnsi="Century Gothic"/>
          <w:b/>
          <w:sz w:val="28"/>
          <w:szCs w:val="28"/>
        </w:rPr>
      </w:pPr>
    </w:p>
    <w:p w14:paraId="31D6CD6E" w14:textId="7112CBEE" w:rsidR="007D4E9B" w:rsidRDefault="003C653F" w:rsidP="007D4E9B">
      <w:r w:rsidRPr="003C653F">
        <w:rPr>
          <w:rFonts w:ascii="Arial" w:hAnsi="Arial" w:cs="Arial"/>
          <w:sz w:val="28"/>
          <w:szCs w:val="28"/>
        </w:rPr>
        <w:t>Wan Hai Lines released important news on June 9:</w:t>
      </w:r>
      <w:r w:rsidR="00A444B1">
        <w:rPr>
          <w:rFonts w:ascii="Arial" w:hAnsi="Arial" w:cs="Arial" w:hint="eastAsia"/>
          <w:sz w:val="28"/>
          <w:szCs w:val="28"/>
        </w:rPr>
        <w:t xml:space="preserve"> </w:t>
      </w:r>
      <w:r w:rsidRPr="00A444B1">
        <w:rPr>
          <w:rFonts w:ascii="Century Gothic" w:hAnsi="Century Gothic" w:hint="eastAsia"/>
        </w:rPr>
        <w:t>O</w:t>
      </w:r>
      <w:r w:rsidRPr="003C653F">
        <w:rPr>
          <w:rFonts w:ascii="Century Gothic" w:hAnsi="Century Gothic"/>
        </w:rPr>
        <w:t>nboard fire on the vessel WAN HAI 503</w:t>
      </w:r>
      <w:r w:rsidRPr="00A444B1">
        <w:rPr>
          <w:rFonts w:ascii="Century Gothic" w:hAnsi="Century Gothic" w:hint="eastAsia"/>
        </w:rPr>
        <w:t xml:space="preserve"> </w:t>
      </w:r>
      <w:r w:rsidRPr="003C653F">
        <w:rPr>
          <w:rFonts w:ascii="Century Gothic" w:hAnsi="Century Gothic"/>
        </w:rPr>
        <w:t>near southwest of the Indian coastline</w:t>
      </w:r>
      <w:r w:rsidR="00A444B1" w:rsidRPr="00A444B1">
        <w:rPr>
          <w:rFonts w:ascii="Century Gothic" w:hAnsi="Century Gothic" w:hint="eastAsia"/>
        </w:rPr>
        <w:t>. Wan Hai</w:t>
      </w:r>
      <w:r w:rsidRPr="003C653F">
        <w:rPr>
          <w:rFonts w:ascii="Century Gothic" w:hAnsi="Century Gothic"/>
        </w:rPr>
        <w:t xml:space="preserve"> is actively cooperating with</w:t>
      </w:r>
      <w:r w:rsidR="00A444B1" w:rsidRPr="00A444B1">
        <w:rPr>
          <w:rFonts w:ascii="Century Gothic" w:hAnsi="Century Gothic" w:hint="eastAsia"/>
        </w:rPr>
        <w:t xml:space="preserve"> </w:t>
      </w:r>
      <w:r w:rsidRPr="003C653F">
        <w:rPr>
          <w:rFonts w:ascii="Century Gothic" w:hAnsi="Century Gothic"/>
        </w:rPr>
        <w:t>relevant authorities and insurance providers to handle</w:t>
      </w:r>
      <w:r w:rsidR="00A444B1">
        <w:rPr>
          <w:rFonts w:ascii="Century Gothic" w:hAnsi="Century Gothic" w:hint="eastAsia"/>
        </w:rPr>
        <w:t xml:space="preserve"> </w:t>
      </w:r>
      <w:r w:rsidRPr="003C653F">
        <w:rPr>
          <w:rFonts w:ascii="Century Gothic" w:hAnsi="Century Gothic"/>
        </w:rPr>
        <w:t>subsequent matters including crew rescue,</w:t>
      </w:r>
      <w:r w:rsidR="00A444B1">
        <w:rPr>
          <w:rFonts w:ascii="Century Gothic" w:hAnsi="Century Gothic" w:hint="eastAsia"/>
        </w:rPr>
        <w:t xml:space="preserve"> </w:t>
      </w:r>
      <w:r w:rsidRPr="003C653F">
        <w:rPr>
          <w:rFonts w:ascii="Century Gothic" w:hAnsi="Century Gothic"/>
        </w:rPr>
        <w:t>cargo preservation, and assessment of salvage operations.</w:t>
      </w:r>
      <w:r w:rsidR="00A444B1" w:rsidRPr="00A444B1">
        <w:rPr>
          <w:rFonts w:ascii="Century Gothic" w:hAnsi="Century Gothic" w:hint="eastAsia"/>
        </w:rPr>
        <w:t xml:space="preserve"> (</w:t>
      </w:r>
      <w:hyperlink r:id="rId10" w:history="1">
        <w:r w:rsidR="007D4E9B" w:rsidRPr="0053105F">
          <w:rPr>
            <w:rStyle w:val="a6"/>
          </w:rPr>
          <w:t>https://emops.twse.com.tw/server-java/t58query</w:t>
        </w:r>
      </w:hyperlink>
      <w:r w:rsidR="007D4E9B">
        <w:rPr>
          <w:rFonts w:hint="eastAsia"/>
        </w:rPr>
        <w:t xml:space="preserve">  </w:t>
      </w:r>
      <w:r w:rsidR="007D4E9B" w:rsidRPr="007D4E9B">
        <w:t xml:space="preserve">Quick </w:t>
      </w:r>
      <w:proofErr w:type="gramStart"/>
      <w:r w:rsidR="007D4E9B" w:rsidRPr="007D4E9B">
        <w:t>Search :</w:t>
      </w:r>
      <w:proofErr w:type="gramEnd"/>
      <w:r w:rsidR="007D4E9B" w:rsidRPr="007D4E9B">
        <w:t> </w:t>
      </w:r>
      <w:r w:rsidR="007D4E9B">
        <w:rPr>
          <w:rFonts w:hint="eastAsia"/>
        </w:rPr>
        <w:t>2615)</w:t>
      </w:r>
    </w:p>
    <w:p w14:paraId="124B327F" w14:textId="3067697E" w:rsidR="007D4E9B" w:rsidRDefault="007D4E9B" w:rsidP="003C653F">
      <w:r w:rsidRPr="007D4E9B">
        <w:rPr>
          <w:noProof/>
        </w:rPr>
        <w:drawing>
          <wp:inline distT="0" distB="0" distL="0" distR="0" wp14:anchorId="0A46E2A4" wp14:editId="186C57D5">
            <wp:extent cx="6172200" cy="3371850"/>
            <wp:effectExtent l="0" t="0" r="0" b="0"/>
            <wp:docPr id="1566944629"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944629" name=""/>
                    <pic:cNvPicPr/>
                  </pic:nvPicPr>
                  <pic:blipFill>
                    <a:blip r:embed="rId11"/>
                    <a:stretch>
                      <a:fillRect/>
                    </a:stretch>
                  </pic:blipFill>
                  <pic:spPr>
                    <a:xfrm>
                      <a:off x="0" y="0"/>
                      <a:ext cx="6172200" cy="3371850"/>
                    </a:xfrm>
                    <a:prstGeom prst="rect">
                      <a:avLst/>
                    </a:prstGeom>
                  </pic:spPr>
                </pic:pic>
              </a:graphicData>
            </a:graphic>
          </wp:inline>
        </w:drawing>
      </w:r>
    </w:p>
    <w:p w14:paraId="17D17ED6" w14:textId="77777777" w:rsidR="001B1FD2" w:rsidRPr="007D4E9B" w:rsidRDefault="001B1FD2" w:rsidP="003C653F"/>
    <w:p w14:paraId="62414B0A" w14:textId="77777777" w:rsidR="00371C4C" w:rsidRPr="00371C4C" w:rsidRDefault="00371C4C" w:rsidP="00371C4C">
      <w:pPr>
        <w:rPr>
          <w:rFonts w:ascii="Arial" w:hAnsi="Arial" w:cs="Arial"/>
          <w:sz w:val="28"/>
          <w:szCs w:val="28"/>
        </w:rPr>
      </w:pPr>
      <w:r w:rsidRPr="00371C4C">
        <w:rPr>
          <w:rFonts w:ascii="Arial" w:hAnsi="Arial" w:cs="Arial"/>
          <w:sz w:val="28"/>
          <w:szCs w:val="28"/>
        </w:rPr>
        <w:t>Date: June 9, 2025</w:t>
      </w:r>
    </w:p>
    <w:p w14:paraId="155B7B87" w14:textId="09B3F2CF" w:rsidR="00A444B1" w:rsidRPr="00A444B1" w:rsidRDefault="00A444B1" w:rsidP="00A444B1">
      <w:pPr>
        <w:rPr>
          <w:rFonts w:ascii="Arial" w:hAnsi="Arial" w:cs="Arial"/>
          <w:sz w:val="28"/>
          <w:szCs w:val="28"/>
        </w:rPr>
      </w:pPr>
      <w:bookmarkStart w:id="2" w:name="e1"/>
      <w:bookmarkEnd w:id="2"/>
      <w:r w:rsidRPr="00A444B1">
        <w:rPr>
          <w:rFonts w:ascii="Arial" w:hAnsi="Arial" w:cs="Arial"/>
          <w:sz w:val="28"/>
          <w:szCs w:val="28"/>
        </w:rPr>
        <w:t xml:space="preserve">Subject: </w:t>
      </w:r>
      <w:r w:rsidR="00DC53EF" w:rsidRPr="00DC53EF">
        <w:rPr>
          <w:rFonts w:ascii="Arial" w:hAnsi="Arial" w:cs="Arial"/>
          <w:sz w:val="28"/>
          <w:szCs w:val="28"/>
        </w:rPr>
        <w:t>Statement on Fire Incident Aboard WAN HAI 503 Vessel</w:t>
      </w:r>
    </w:p>
    <w:p w14:paraId="4102F3D0" w14:textId="77777777" w:rsidR="00371C4C" w:rsidRDefault="00371C4C" w:rsidP="00371C4C">
      <w:pPr>
        <w:rPr>
          <w:rFonts w:ascii="Arial" w:hAnsi="Arial" w:cs="Arial"/>
          <w:sz w:val="28"/>
          <w:szCs w:val="28"/>
        </w:rPr>
      </w:pPr>
      <w:r w:rsidRPr="00371C4C">
        <w:rPr>
          <w:rFonts w:ascii="Arial" w:hAnsi="Arial" w:cs="Arial"/>
          <w:sz w:val="28"/>
          <w:szCs w:val="28"/>
        </w:rPr>
        <w:t> </w:t>
      </w:r>
    </w:p>
    <w:p w14:paraId="29503C98" w14:textId="77777777" w:rsidR="00371C4C" w:rsidRPr="00371C4C" w:rsidRDefault="00371C4C" w:rsidP="00371C4C">
      <w:pPr>
        <w:rPr>
          <w:rFonts w:ascii="Century Gothic" w:hAnsi="Century Gothic"/>
        </w:rPr>
      </w:pPr>
      <w:r w:rsidRPr="00371C4C">
        <w:rPr>
          <w:rFonts w:ascii="Century Gothic" w:hAnsi="Century Gothic"/>
        </w:rPr>
        <w:t>The WAN HAI 503 (Chinese name: "Wan Chun Lun"), operated by our company, reported a fire on board during its voyage off the west coast of India on June 9, 2025 (Taipei time), after detecting thick smoke. The exact cause of the fire remains under investigation.</w:t>
      </w:r>
    </w:p>
    <w:p w14:paraId="06315862" w14:textId="77777777" w:rsidR="00371C4C" w:rsidRPr="00371C4C" w:rsidRDefault="00371C4C" w:rsidP="00371C4C">
      <w:pPr>
        <w:rPr>
          <w:rFonts w:ascii="Century Gothic" w:hAnsi="Century Gothic"/>
        </w:rPr>
      </w:pPr>
      <w:r w:rsidRPr="00371C4C">
        <w:rPr>
          <w:rFonts w:ascii="Century Gothic" w:hAnsi="Century Gothic"/>
        </w:rPr>
        <w:t> </w:t>
      </w:r>
    </w:p>
    <w:p w14:paraId="2E184DD1" w14:textId="77777777" w:rsidR="00371C4C" w:rsidRPr="00371C4C" w:rsidRDefault="00371C4C" w:rsidP="00371C4C">
      <w:pPr>
        <w:rPr>
          <w:rFonts w:ascii="Century Gothic" w:hAnsi="Century Gothic"/>
        </w:rPr>
      </w:pPr>
      <w:r w:rsidRPr="00371C4C">
        <w:rPr>
          <w:rFonts w:ascii="Century Gothic" w:hAnsi="Century Gothic"/>
        </w:rPr>
        <w:t>Wan Hai immediately activated its emergency response team and swiftly coordinated with the crew on board, relevant authorities, and insurance providers to carry out emergency response procedures.</w:t>
      </w:r>
    </w:p>
    <w:p w14:paraId="756E16D3" w14:textId="77777777" w:rsidR="00371C4C" w:rsidRPr="00371C4C" w:rsidRDefault="00371C4C" w:rsidP="00371C4C">
      <w:pPr>
        <w:rPr>
          <w:rFonts w:ascii="Century Gothic" w:hAnsi="Century Gothic"/>
        </w:rPr>
      </w:pPr>
      <w:r w:rsidRPr="00371C4C">
        <w:rPr>
          <w:rFonts w:ascii="Century Gothic" w:hAnsi="Century Gothic"/>
        </w:rPr>
        <w:t> </w:t>
      </w:r>
    </w:p>
    <w:p w14:paraId="1B6E9CEF" w14:textId="77777777" w:rsidR="00371C4C" w:rsidRPr="00371C4C" w:rsidRDefault="00371C4C" w:rsidP="00371C4C">
      <w:pPr>
        <w:rPr>
          <w:rFonts w:ascii="Century Gothic" w:hAnsi="Century Gothic"/>
        </w:rPr>
      </w:pPr>
      <w:r w:rsidRPr="00371C4C">
        <w:rPr>
          <w:rFonts w:ascii="Century Gothic" w:hAnsi="Century Gothic"/>
        </w:rPr>
        <w:t xml:space="preserve">Following a joint assessment by the vessel’s master and Indian maritime authorities, and in accordance with international maritime regulations, an order to abandon </w:t>
      </w:r>
      <w:r w:rsidRPr="00371C4C">
        <w:rPr>
          <w:rFonts w:ascii="Century Gothic" w:hAnsi="Century Gothic"/>
        </w:rPr>
        <w:lastRenderedPageBreak/>
        <w:t>ship was issued to ensure the safety of all crew members.</w:t>
      </w:r>
    </w:p>
    <w:p w14:paraId="7D872F19" w14:textId="77777777" w:rsidR="00371C4C" w:rsidRPr="00371C4C" w:rsidRDefault="00371C4C" w:rsidP="00371C4C">
      <w:pPr>
        <w:rPr>
          <w:rFonts w:ascii="Century Gothic" w:hAnsi="Century Gothic"/>
        </w:rPr>
      </w:pPr>
      <w:r w:rsidRPr="00371C4C">
        <w:rPr>
          <w:rFonts w:ascii="Century Gothic" w:hAnsi="Century Gothic"/>
        </w:rPr>
        <w:t> </w:t>
      </w:r>
    </w:p>
    <w:p w14:paraId="4626CDB7" w14:textId="77777777" w:rsidR="00371C4C" w:rsidRPr="00371C4C" w:rsidRDefault="00371C4C" w:rsidP="00371C4C">
      <w:pPr>
        <w:rPr>
          <w:rFonts w:ascii="Century Gothic" w:hAnsi="Century Gothic"/>
        </w:rPr>
      </w:pPr>
      <w:r w:rsidRPr="00371C4C">
        <w:rPr>
          <w:rFonts w:ascii="Century Gothic" w:hAnsi="Century Gothic"/>
        </w:rPr>
        <w:t>There were 22 crew members on board. Of these, 4 have been reported missing. The remaining 18 crew members, including 5 injured, have been safely evacuated. With the assistance of relevant agencies, appropriate accommodations and necessary medical care are being arranged for them.</w:t>
      </w:r>
    </w:p>
    <w:p w14:paraId="59AEB43B" w14:textId="77777777" w:rsidR="00371C4C" w:rsidRPr="00371C4C" w:rsidRDefault="00371C4C" w:rsidP="00371C4C">
      <w:pPr>
        <w:rPr>
          <w:rFonts w:ascii="Century Gothic" w:hAnsi="Century Gothic"/>
        </w:rPr>
      </w:pPr>
      <w:r w:rsidRPr="00371C4C">
        <w:rPr>
          <w:rFonts w:ascii="Century Gothic" w:hAnsi="Century Gothic"/>
        </w:rPr>
        <w:t> </w:t>
      </w:r>
    </w:p>
    <w:p w14:paraId="1E45119A" w14:textId="77777777" w:rsidR="00371C4C" w:rsidRPr="00371C4C" w:rsidRDefault="00371C4C" w:rsidP="00371C4C">
      <w:pPr>
        <w:rPr>
          <w:rFonts w:ascii="Century Gothic" w:hAnsi="Century Gothic"/>
        </w:rPr>
      </w:pPr>
      <w:r w:rsidRPr="00371C4C">
        <w:rPr>
          <w:rFonts w:ascii="Century Gothic" w:hAnsi="Century Gothic"/>
        </w:rPr>
        <w:t>At present, the company is actively cooperating with the authorities and insurance providers to carry out search and rescue operations, secure cargo, and evaluate salvage plans for the vessel.</w:t>
      </w:r>
    </w:p>
    <w:p w14:paraId="5AC11670" w14:textId="77777777" w:rsidR="00371C4C" w:rsidRPr="00371C4C" w:rsidRDefault="00371C4C" w:rsidP="00371C4C">
      <w:pPr>
        <w:rPr>
          <w:rFonts w:ascii="Century Gothic" w:hAnsi="Century Gothic"/>
        </w:rPr>
      </w:pPr>
      <w:r w:rsidRPr="00371C4C">
        <w:rPr>
          <w:rFonts w:ascii="Century Gothic" w:hAnsi="Century Gothic"/>
        </w:rPr>
        <w:t> </w:t>
      </w:r>
    </w:p>
    <w:p w14:paraId="5DF265B6" w14:textId="7B30A10D" w:rsidR="00551362" w:rsidRPr="00551362" w:rsidRDefault="00371C4C" w:rsidP="0041787B">
      <w:pPr>
        <w:rPr>
          <w:rFonts w:ascii="Arial" w:hAnsi="Arial" w:cs="Arial"/>
          <w:sz w:val="28"/>
          <w:szCs w:val="28"/>
        </w:rPr>
      </w:pPr>
      <w:r w:rsidRPr="00371C4C">
        <w:rPr>
          <w:rFonts w:ascii="Century Gothic" w:hAnsi="Century Gothic"/>
        </w:rPr>
        <w:t>Further updates will be provided as new information becomes available.</w:t>
      </w:r>
    </w:p>
    <w:sectPr w:rsidR="00551362" w:rsidRPr="00551362" w:rsidSect="002041E4">
      <w:pgSz w:w="11906" w:h="16838"/>
      <w:pgMar w:top="0" w:right="1106"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25DE1" w14:textId="77777777" w:rsidR="00B84F30" w:rsidRDefault="00B84F30" w:rsidP="00C13D5F">
      <w:r>
        <w:separator/>
      </w:r>
    </w:p>
  </w:endnote>
  <w:endnote w:type="continuationSeparator" w:id="0">
    <w:p w14:paraId="01BF5238" w14:textId="77777777" w:rsidR="00B84F30" w:rsidRDefault="00B84F30" w:rsidP="00C13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2177A" w14:textId="77777777" w:rsidR="00B84F30" w:rsidRDefault="00B84F30" w:rsidP="00C13D5F">
      <w:r>
        <w:separator/>
      </w:r>
    </w:p>
  </w:footnote>
  <w:footnote w:type="continuationSeparator" w:id="0">
    <w:p w14:paraId="7833976F" w14:textId="77777777" w:rsidR="00B84F30" w:rsidRDefault="00B84F30" w:rsidP="00C13D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2E88D82"/>
    <w:lvl w:ilvl="0">
      <w:start w:val="1"/>
      <w:numFmt w:val="bullet"/>
      <w:pStyle w:val="a"/>
      <w:lvlText w:val=""/>
      <w:lvlJc w:val="left"/>
      <w:pPr>
        <w:tabs>
          <w:tab w:val="num" w:pos="361"/>
        </w:tabs>
        <w:ind w:leftChars="200" w:left="361" w:hangingChars="200" w:hanging="360"/>
      </w:pPr>
      <w:rPr>
        <w:rFonts w:ascii="Wingdings" w:hAnsi="Wingdings" w:hint="default"/>
      </w:rPr>
    </w:lvl>
  </w:abstractNum>
  <w:num w:numId="1" w16cid:durableId="18995864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1E4"/>
    <w:rsid w:val="00000CD1"/>
    <w:rsid w:val="00006DBF"/>
    <w:rsid w:val="000079EB"/>
    <w:rsid w:val="00007F80"/>
    <w:rsid w:val="000100C8"/>
    <w:rsid w:val="000122B8"/>
    <w:rsid w:val="00016D17"/>
    <w:rsid w:val="00022847"/>
    <w:rsid w:val="000229B8"/>
    <w:rsid w:val="00022B96"/>
    <w:rsid w:val="0003483B"/>
    <w:rsid w:val="00037828"/>
    <w:rsid w:val="00037ED0"/>
    <w:rsid w:val="00047917"/>
    <w:rsid w:val="00056843"/>
    <w:rsid w:val="00056C74"/>
    <w:rsid w:val="000570F4"/>
    <w:rsid w:val="000574B8"/>
    <w:rsid w:val="000574F5"/>
    <w:rsid w:val="00062160"/>
    <w:rsid w:val="00080D68"/>
    <w:rsid w:val="00096261"/>
    <w:rsid w:val="000A249B"/>
    <w:rsid w:val="000A369A"/>
    <w:rsid w:val="000A7B17"/>
    <w:rsid w:val="000C09C4"/>
    <w:rsid w:val="000C0D8A"/>
    <w:rsid w:val="000C2F1E"/>
    <w:rsid w:val="000C60B7"/>
    <w:rsid w:val="000D6354"/>
    <w:rsid w:val="000E7884"/>
    <w:rsid w:val="000E7ACC"/>
    <w:rsid w:val="000E7AD6"/>
    <w:rsid w:val="001009AD"/>
    <w:rsid w:val="00100E28"/>
    <w:rsid w:val="001019AB"/>
    <w:rsid w:val="00107D33"/>
    <w:rsid w:val="00110680"/>
    <w:rsid w:val="0011462D"/>
    <w:rsid w:val="00116CF2"/>
    <w:rsid w:val="00121B02"/>
    <w:rsid w:val="001251EF"/>
    <w:rsid w:val="0012738C"/>
    <w:rsid w:val="00130E24"/>
    <w:rsid w:val="00135547"/>
    <w:rsid w:val="0013672A"/>
    <w:rsid w:val="0014257F"/>
    <w:rsid w:val="00143D54"/>
    <w:rsid w:val="001452A8"/>
    <w:rsid w:val="001557E7"/>
    <w:rsid w:val="00156A38"/>
    <w:rsid w:val="00157DED"/>
    <w:rsid w:val="001622D4"/>
    <w:rsid w:val="00164DF1"/>
    <w:rsid w:val="00164E3B"/>
    <w:rsid w:val="00184D77"/>
    <w:rsid w:val="00187F5F"/>
    <w:rsid w:val="0019707A"/>
    <w:rsid w:val="00197EA0"/>
    <w:rsid w:val="001A3909"/>
    <w:rsid w:val="001B1802"/>
    <w:rsid w:val="001B1FD2"/>
    <w:rsid w:val="001B3658"/>
    <w:rsid w:val="001B4B86"/>
    <w:rsid w:val="001B7BD5"/>
    <w:rsid w:val="001C1EE4"/>
    <w:rsid w:val="001C227A"/>
    <w:rsid w:val="001C231D"/>
    <w:rsid w:val="001C7F5C"/>
    <w:rsid w:val="001D19DF"/>
    <w:rsid w:val="001D7A05"/>
    <w:rsid w:val="00200163"/>
    <w:rsid w:val="00200E27"/>
    <w:rsid w:val="00201AB8"/>
    <w:rsid w:val="00203811"/>
    <w:rsid w:val="002041E4"/>
    <w:rsid w:val="00207080"/>
    <w:rsid w:val="00212807"/>
    <w:rsid w:val="00220674"/>
    <w:rsid w:val="0022166E"/>
    <w:rsid w:val="0022749C"/>
    <w:rsid w:val="00232CBC"/>
    <w:rsid w:val="0024114C"/>
    <w:rsid w:val="00246462"/>
    <w:rsid w:val="0025443F"/>
    <w:rsid w:val="002572D5"/>
    <w:rsid w:val="00260862"/>
    <w:rsid w:val="00260EE3"/>
    <w:rsid w:val="00261D2C"/>
    <w:rsid w:val="00262210"/>
    <w:rsid w:val="00262F03"/>
    <w:rsid w:val="002630DE"/>
    <w:rsid w:val="00271E63"/>
    <w:rsid w:val="00272A49"/>
    <w:rsid w:val="00276249"/>
    <w:rsid w:val="002769DA"/>
    <w:rsid w:val="00282CAA"/>
    <w:rsid w:val="0028487F"/>
    <w:rsid w:val="00286AC8"/>
    <w:rsid w:val="002937FE"/>
    <w:rsid w:val="00296142"/>
    <w:rsid w:val="002A1CF5"/>
    <w:rsid w:val="002A716E"/>
    <w:rsid w:val="002B0D77"/>
    <w:rsid w:val="002C1A69"/>
    <w:rsid w:val="002C25F3"/>
    <w:rsid w:val="002D267E"/>
    <w:rsid w:val="002D3B38"/>
    <w:rsid w:val="002D3F62"/>
    <w:rsid w:val="002D6A0E"/>
    <w:rsid w:val="002E104D"/>
    <w:rsid w:val="002E2F2F"/>
    <w:rsid w:val="002E7760"/>
    <w:rsid w:val="002F0DC0"/>
    <w:rsid w:val="002F7186"/>
    <w:rsid w:val="0030666E"/>
    <w:rsid w:val="003124EE"/>
    <w:rsid w:val="003235F5"/>
    <w:rsid w:val="00323AA4"/>
    <w:rsid w:val="00323DD6"/>
    <w:rsid w:val="00326D85"/>
    <w:rsid w:val="00327930"/>
    <w:rsid w:val="00327A70"/>
    <w:rsid w:val="00335057"/>
    <w:rsid w:val="00342D5B"/>
    <w:rsid w:val="00343F9C"/>
    <w:rsid w:val="00345FD8"/>
    <w:rsid w:val="00347CB4"/>
    <w:rsid w:val="00352EC0"/>
    <w:rsid w:val="003561C7"/>
    <w:rsid w:val="003663C5"/>
    <w:rsid w:val="00366BC9"/>
    <w:rsid w:val="0036773F"/>
    <w:rsid w:val="00371C4C"/>
    <w:rsid w:val="003734AF"/>
    <w:rsid w:val="003736F9"/>
    <w:rsid w:val="00377350"/>
    <w:rsid w:val="00381771"/>
    <w:rsid w:val="003A32D8"/>
    <w:rsid w:val="003A755D"/>
    <w:rsid w:val="003B02D8"/>
    <w:rsid w:val="003B17F9"/>
    <w:rsid w:val="003B4322"/>
    <w:rsid w:val="003C140D"/>
    <w:rsid w:val="003C14A5"/>
    <w:rsid w:val="003C1AD5"/>
    <w:rsid w:val="003C2187"/>
    <w:rsid w:val="003C2918"/>
    <w:rsid w:val="003C4179"/>
    <w:rsid w:val="003C653F"/>
    <w:rsid w:val="003D3B49"/>
    <w:rsid w:val="003D50AF"/>
    <w:rsid w:val="003D666C"/>
    <w:rsid w:val="003E6C28"/>
    <w:rsid w:val="003F037C"/>
    <w:rsid w:val="003F29E9"/>
    <w:rsid w:val="003F735D"/>
    <w:rsid w:val="0040120C"/>
    <w:rsid w:val="0040715C"/>
    <w:rsid w:val="00416C82"/>
    <w:rsid w:val="0041787B"/>
    <w:rsid w:val="004209E1"/>
    <w:rsid w:val="00426BFF"/>
    <w:rsid w:val="00431DFE"/>
    <w:rsid w:val="004327CC"/>
    <w:rsid w:val="00440B61"/>
    <w:rsid w:val="00440E8F"/>
    <w:rsid w:val="00451A1C"/>
    <w:rsid w:val="00466D78"/>
    <w:rsid w:val="004700E4"/>
    <w:rsid w:val="00475CE5"/>
    <w:rsid w:val="004848BF"/>
    <w:rsid w:val="004A323D"/>
    <w:rsid w:val="004B16CE"/>
    <w:rsid w:val="004B2650"/>
    <w:rsid w:val="004B6C2E"/>
    <w:rsid w:val="004C702A"/>
    <w:rsid w:val="004C73BD"/>
    <w:rsid w:val="004D3B89"/>
    <w:rsid w:val="004D3E22"/>
    <w:rsid w:val="004D412B"/>
    <w:rsid w:val="004D7617"/>
    <w:rsid w:val="004E5DC2"/>
    <w:rsid w:val="004E71E2"/>
    <w:rsid w:val="004F04B7"/>
    <w:rsid w:val="004F40CD"/>
    <w:rsid w:val="004F583B"/>
    <w:rsid w:val="004F62AE"/>
    <w:rsid w:val="0050145D"/>
    <w:rsid w:val="005058B5"/>
    <w:rsid w:val="00515151"/>
    <w:rsid w:val="0052330F"/>
    <w:rsid w:val="00536004"/>
    <w:rsid w:val="0054066F"/>
    <w:rsid w:val="005423B8"/>
    <w:rsid w:val="00542748"/>
    <w:rsid w:val="00550051"/>
    <w:rsid w:val="005506F5"/>
    <w:rsid w:val="00551362"/>
    <w:rsid w:val="00564FFB"/>
    <w:rsid w:val="00567F93"/>
    <w:rsid w:val="0057338D"/>
    <w:rsid w:val="005824A8"/>
    <w:rsid w:val="0058689D"/>
    <w:rsid w:val="00587947"/>
    <w:rsid w:val="00590AD8"/>
    <w:rsid w:val="00590BF9"/>
    <w:rsid w:val="00593B16"/>
    <w:rsid w:val="00596516"/>
    <w:rsid w:val="005A0187"/>
    <w:rsid w:val="005A168D"/>
    <w:rsid w:val="005A27DD"/>
    <w:rsid w:val="005A45F6"/>
    <w:rsid w:val="005C2789"/>
    <w:rsid w:val="005C30A4"/>
    <w:rsid w:val="005C3BA2"/>
    <w:rsid w:val="005C41D6"/>
    <w:rsid w:val="005C492B"/>
    <w:rsid w:val="005C5DFC"/>
    <w:rsid w:val="005D17A6"/>
    <w:rsid w:val="005D2DA6"/>
    <w:rsid w:val="005D5FB2"/>
    <w:rsid w:val="005E1114"/>
    <w:rsid w:val="005E44F4"/>
    <w:rsid w:val="005F07C6"/>
    <w:rsid w:val="005F24F3"/>
    <w:rsid w:val="005F63B4"/>
    <w:rsid w:val="00616F71"/>
    <w:rsid w:val="00622A53"/>
    <w:rsid w:val="00623EDF"/>
    <w:rsid w:val="0063196B"/>
    <w:rsid w:val="00642D44"/>
    <w:rsid w:val="006444E8"/>
    <w:rsid w:val="0064555F"/>
    <w:rsid w:val="00651401"/>
    <w:rsid w:val="0065235B"/>
    <w:rsid w:val="006539C4"/>
    <w:rsid w:val="0065734B"/>
    <w:rsid w:val="006574F5"/>
    <w:rsid w:val="006603AC"/>
    <w:rsid w:val="00661E44"/>
    <w:rsid w:val="00667758"/>
    <w:rsid w:val="00681067"/>
    <w:rsid w:val="00683959"/>
    <w:rsid w:val="00684B27"/>
    <w:rsid w:val="0068767A"/>
    <w:rsid w:val="006A3BD3"/>
    <w:rsid w:val="006A6A68"/>
    <w:rsid w:val="006A73A7"/>
    <w:rsid w:val="006B3BD5"/>
    <w:rsid w:val="006B4593"/>
    <w:rsid w:val="006C0E2F"/>
    <w:rsid w:val="006C739E"/>
    <w:rsid w:val="006D3085"/>
    <w:rsid w:val="006D3875"/>
    <w:rsid w:val="006D5FAE"/>
    <w:rsid w:val="006F10F3"/>
    <w:rsid w:val="006F3100"/>
    <w:rsid w:val="006F39B6"/>
    <w:rsid w:val="00706FAD"/>
    <w:rsid w:val="00707B4D"/>
    <w:rsid w:val="0071469D"/>
    <w:rsid w:val="007232FF"/>
    <w:rsid w:val="00727DDF"/>
    <w:rsid w:val="00740A1E"/>
    <w:rsid w:val="00741041"/>
    <w:rsid w:val="00741354"/>
    <w:rsid w:val="007501C1"/>
    <w:rsid w:val="007523FB"/>
    <w:rsid w:val="007524CC"/>
    <w:rsid w:val="00754158"/>
    <w:rsid w:val="00756BD1"/>
    <w:rsid w:val="00756BDB"/>
    <w:rsid w:val="00756C18"/>
    <w:rsid w:val="00757DC9"/>
    <w:rsid w:val="00760B92"/>
    <w:rsid w:val="00761455"/>
    <w:rsid w:val="007640CC"/>
    <w:rsid w:val="00767442"/>
    <w:rsid w:val="00770940"/>
    <w:rsid w:val="00791DA6"/>
    <w:rsid w:val="0079714D"/>
    <w:rsid w:val="007A1DA6"/>
    <w:rsid w:val="007A1DC0"/>
    <w:rsid w:val="007A2097"/>
    <w:rsid w:val="007A210A"/>
    <w:rsid w:val="007A3B29"/>
    <w:rsid w:val="007B29CB"/>
    <w:rsid w:val="007C4F4D"/>
    <w:rsid w:val="007C5563"/>
    <w:rsid w:val="007D0843"/>
    <w:rsid w:val="007D187C"/>
    <w:rsid w:val="007D443D"/>
    <w:rsid w:val="007D4E9B"/>
    <w:rsid w:val="007E0712"/>
    <w:rsid w:val="007F371B"/>
    <w:rsid w:val="007F56FA"/>
    <w:rsid w:val="007F64AB"/>
    <w:rsid w:val="00805B13"/>
    <w:rsid w:val="00810685"/>
    <w:rsid w:val="00817E3B"/>
    <w:rsid w:val="00846A06"/>
    <w:rsid w:val="00850388"/>
    <w:rsid w:val="0085320A"/>
    <w:rsid w:val="00855413"/>
    <w:rsid w:val="00861D5A"/>
    <w:rsid w:val="008665BF"/>
    <w:rsid w:val="00867F5B"/>
    <w:rsid w:val="008713B2"/>
    <w:rsid w:val="00875CC1"/>
    <w:rsid w:val="00877C72"/>
    <w:rsid w:val="00883378"/>
    <w:rsid w:val="00887077"/>
    <w:rsid w:val="00894AE6"/>
    <w:rsid w:val="008A14EA"/>
    <w:rsid w:val="008A1A60"/>
    <w:rsid w:val="008A1D50"/>
    <w:rsid w:val="008A5FC6"/>
    <w:rsid w:val="008A6E4E"/>
    <w:rsid w:val="008C0F21"/>
    <w:rsid w:val="008C2A46"/>
    <w:rsid w:val="008C6097"/>
    <w:rsid w:val="008D10E5"/>
    <w:rsid w:val="008D1577"/>
    <w:rsid w:val="008D5F04"/>
    <w:rsid w:val="008D637E"/>
    <w:rsid w:val="008E05D9"/>
    <w:rsid w:val="008E4F30"/>
    <w:rsid w:val="008E5DE2"/>
    <w:rsid w:val="008E7AD2"/>
    <w:rsid w:val="0090185F"/>
    <w:rsid w:val="009021CE"/>
    <w:rsid w:val="00903523"/>
    <w:rsid w:val="00912DDD"/>
    <w:rsid w:val="00917B33"/>
    <w:rsid w:val="009257ED"/>
    <w:rsid w:val="00933412"/>
    <w:rsid w:val="00950E98"/>
    <w:rsid w:val="00954BF3"/>
    <w:rsid w:val="00962976"/>
    <w:rsid w:val="0097511F"/>
    <w:rsid w:val="00983308"/>
    <w:rsid w:val="00984BC6"/>
    <w:rsid w:val="00991CAA"/>
    <w:rsid w:val="00996EE0"/>
    <w:rsid w:val="009972F4"/>
    <w:rsid w:val="009A1485"/>
    <w:rsid w:val="009A53CC"/>
    <w:rsid w:val="009B303B"/>
    <w:rsid w:val="009B5F0E"/>
    <w:rsid w:val="009C1F88"/>
    <w:rsid w:val="009C4E7B"/>
    <w:rsid w:val="009D1830"/>
    <w:rsid w:val="009D1B17"/>
    <w:rsid w:val="009D24D0"/>
    <w:rsid w:val="009D2DF3"/>
    <w:rsid w:val="009D5CEA"/>
    <w:rsid w:val="009D6139"/>
    <w:rsid w:val="009E15E6"/>
    <w:rsid w:val="009E2775"/>
    <w:rsid w:val="009E515C"/>
    <w:rsid w:val="009F0C7B"/>
    <w:rsid w:val="009F2F82"/>
    <w:rsid w:val="009F3DB2"/>
    <w:rsid w:val="00A02E08"/>
    <w:rsid w:val="00A05E11"/>
    <w:rsid w:val="00A21349"/>
    <w:rsid w:val="00A223BA"/>
    <w:rsid w:val="00A233C3"/>
    <w:rsid w:val="00A250B6"/>
    <w:rsid w:val="00A267AA"/>
    <w:rsid w:val="00A30997"/>
    <w:rsid w:val="00A33D7B"/>
    <w:rsid w:val="00A41367"/>
    <w:rsid w:val="00A444B1"/>
    <w:rsid w:val="00A475AD"/>
    <w:rsid w:val="00A51CA3"/>
    <w:rsid w:val="00A6090D"/>
    <w:rsid w:val="00A60BEE"/>
    <w:rsid w:val="00A71F6F"/>
    <w:rsid w:val="00A77C33"/>
    <w:rsid w:val="00A83962"/>
    <w:rsid w:val="00A83A2A"/>
    <w:rsid w:val="00A904FF"/>
    <w:rsid w:val="00A93000"/>
    <w:rsid w:val="00AA5AAE"/>
    <w:rsid w:val="00AA6938"/>
    <w:rsid w:val="00AB003C"/>
    <w:rsid w:val="00AB01F7"/>
    <w:rsid w:val="00AB3E57"/>
    <w:rsid w:val="00AC719A"/>
    <w:rsid w:val="00AC7A5C"/>
    <w:rsid w:val="00AD01C8"/>
    <w:rsid w:val="00AD1378"/>
    <w:rsid w:val="00AD2164"/>
    <w:rsid w:val="00AD3184"/>
    <w:rsid w:val="00AD7832"/>
    <w:rsid w:val="00AE4CDC"/>
    <w:rsid w:val="00AF24F5"/>
    <w:rsid w:val="00AF3F28"/>
    <w:rsid w:val="00AF63E5"/>
    <w:rsid w:val="00B10228"/>
    <w:rsid w:val="00B20CEC"/>
    <w:rsid w:val="00B2295C"/>
    <w:rsid w:val="00B251FD"/>
    <w:rsid w:val="00B25DC0"/>
    <w:rsid w:val="00B32084"/>
    <w:rsid w:val="00B32D49"/>
    <w:rsid w:val="00B36C99"/>
    <w:rsid w:val="00B40EF4"/>
    <w:rsid w:val="00B45B9C"/>
    <w:rsid w:val="00B51D13"/>
    <w:rsid w:val="00B57C64"/>
    <w:rsid w:val="00B62FF6"/>
    <w:rsid w:val="00B643ED"/>
    <w:rsid w:val="00B65008"/>
    <w:rsid w:val="00B67570"/>
    <w:rsid w:val="00B73084"/>
    <w:rsid w:val="00B80E05"/>
    <w:rsid w:val="00B82930"/>
    <w:rsid w:val="00B84F30"/>
    <w:rsid w:val="00B86C71"/>
    <w:rsid w:val="00B91EB5"/>
    <w:rsid w:val="00B92B3E"/>
    <w:rsid w:val="00BA1CD0"/>
    <w:rsid w:val="00BA3580"/>
    <w:rsid w:val="00BB0F88"/>
    <w:rsid w:val="00BB2884"/>
    <w:rsid w:val="00BB5001"/>
    <w:rsid w:val="00BB7855"/>
    <w:rsid w:val="00BC1097"/>
    <w:rsid w:val="00BC343A"/>
    <w:rsid w:val="00BC431C"/>
    <w:rsid w:val="00BD472A"/>
    <w:rsid w:val="00BD4CD7"/>
    <w:rsid w:val="00BD5C44"/>
    <w:rsid w:val="00BD63E3"/>
    <w:rsid w:val="00BE0D5E"/>
    <w:rsid w:val="00BE40B7"/>
    <w:rsid w:val="00BE420B"/>
    <w:rsid w:val="00BF2388"/>
    <w:rsid w:val="00BF5949"/>
    <w:rsid w:val="00BF5957"/>
    <w:rsid w:val="00C0688F"/>
    <w:rsid w:val="00C12D83"/>
    <w:rsid w:val="00C13D5F"/>
    <w:rsid w:val="00C201A2"/>
    <w:rsid w:val="00C37948"/>
    <w:rsid w:val="00C46505"/>
    <w:rsid w:val="00C53A9B"/>
    <w:rsid w:val="00C53E67"/>
    <w:rsid w:val="00C54004"/>
    <w:rsid w:val="00C54270"/>
    <w:rsid w:val="00C55057"/>
    <w:rsid w:val="00C60CC8"/>
    <w:rsid w:val="00C64D4D"/>
    <w:rsid w:val="00C67202"/>
    <w:rsid w:val="00C73C28"/>
    <w:rsid w:val="00C73DA2"/>
    <w:rsid w:val="00C80A7F"/>
    <w:rsid w:val="00C91299"/>
    <w:rsid w:val="00CA04D2"/>
    <w:rsid w:val="00CA1EB6"/>
    <w:rsid w:val="00CA2E47"/>
    <w:rsid w:val="00CC172E"/>
    <w:rsid w:val="00CC1B28"/>
    <w:rsid w:val="00CD4537"/>
    <w:rsid w:val="00CD7E8D"/>
    <w:rsid w:val="00CE68F2"/>
    <w:rsid w:val="00CF54F2"/>
    <w:rsid w:val="00D01DB8"/>
    <w:rsid w:val="00D102AD"/>
    <w:rsid w:val="00D31C63"/>
    <w:rsid w:val="00D324DE"/>
    <w:rsid w:val="00D43F6B"/>
    <w:rsid w:val="00D452A1"/>
    <w:rsid w:val="00D45543"/>
    <w:rsid w:val="00D475C8"/>
    <w:rsid w:val="00D50A62"/>
    <w:rsid w:val="00D564B5"/>
    <w:rsid w:val="00D6056A"/>
    <w:rsid w:val="00D62D20"/>
    <w:rsid w:val="00D70EB5"/>
    <w:rsid w:val="00D74243"/>
    <w:rsid w:val="00D74C8A"/>
    <w:rsid w:val="00D77090"/>
    <w:rsid w:val="00D802A1"/>
    <w:rsid w:val="00D80AA9"/>
    <w:rsid w:val="00D81B10"/>
    <w:rsid w:val="00D82BF4"/>
    <w:rsid w:val="00D91BCA"/>
    <w:rsid w:val="00D9394B"/>
    <w:rsid w:val="00D949AA"/>
    <w:rsid w:val="00D96420"/>
    <w:rsid w:val="00D976C1"/>
    <w:rsid w:val="00DA50E5"/>
    <w:rsid w:val="00DA7089"/>
    <w:rsid w:val="00DC3E45"/>
    <w:rsid w:val="00DC53EF"/>
    <w:rsid w:val="00DC6B72"/>
    <w:rsid w:val="00DD07B4"/>
    <w:rsid w:val="00DD2722"/>
    <w:rsid w:val="00DD5EA8"/>
    <w:rsid w:val="00DD781F"/>
    <w:rsid w:val="00DE2824"/>
    <w:rsid w:val="00DE6A47"/>
    <w:rsid w:val="00DF147E"/>
    <w:rsid w:val="00DF4389"/>
    <w:rsid w:val="00E026A1"/>
    <w:rsid w:val="00E0333F"/>
    <w:rsid w:val="00E110CD"/>
    <w:rsid w:val="00E1179D"/>
    <w:rsid w:val="00E1751A"/>
    <w:rsid w:val="00E20C7D"/>
    <w:rsid w:val="00E22FC5"/>
    <w:rsid w:val="00E245BD"/>
    <w:rsid w:val="00E24C47"/>
    <w:rsid w:val="00E24C92"/>
    <w:rsid w:val="00E300E2"/>
    <w:rsid w:val="00E30144"/>
    <w:rsid w:val="00E433F7"/>
    <w:rsid w:val="00E46CA4"/>
    <w:rsid w:val="00E4715B"/>
    <w:rsid w:val="00E55961"/>
    <w:rsid w:val="00E559E7"/>
    <w:rsid w:val="00E56F58"/>
    <w:rsid w:val="00E63AA8"/>
    <w:rsid w:val="00E7089C"/>
    <w:rsid w:val="00E7089F"/>
    <w:rsid w:val="00E749A9"/>
    <w:rsid w:val="00E83DD4"/>
    <w:rsid w:val="00E926C6"/>
    <w:rsid w:val="00EA371E"/>
    <w:rsid w:val="00EB7874"/>
    <w:rsid w:val="00EC23E2"/>
    <w:rsid w:val="00EC4DD5"/>
    <w:rsid w:val="00ED0093"/>
    <w:rsid w:val="00ED20A2"/>
    <w:rsid w:val="00EE04F0"/>
    <w:rsid w:val="00EE49D4"/>
    <w:rsid w:val="00EE5874"/>
    <w:rsid w:val="00EE646B"/>
    <w:rsid w:val="00EF43D9"/>
    <w:rsid w:val="00F068B4"/>
    <w:rsid w:val="00F153F4"/>
    <w:rsid w:val="00F16EC6"/>
    <w:rsid w:val="00F21429"/>
    <w:rsid w:val="00F22688"/>
    <w:rsid w:val="00F236D7"/>
    <w:rsid w:val="00F24D3D"/>
    <w:rsid w:val="00F250D7"/>
    <w:rsid w:val="00F30525"/>
    <w:rsid w:val="00F313B3"/>
    <w:rsid w:val="00F4718E"/>
    <w:rsid w:val="00F54F38"/>
    <w:rsid w:val="00F57EE0"/>
    <w:rsid w:val="00F610DC"/>
    <w:rsid w:val="00F65B52"/>
    <w:rsid w:val="00F65BC6"/>
    <w:rsid w:val="00F65DF6"/>
    <w:rsid w:val="00F67649"/>
    <w:rsid w:val="00F7590F"/>
    <w:rsid w:val="00F75AAE"/>
    <w:rsid w:val="00F82E65"/>
    <w:rsid w:val="00F83F54"/>
    <w:rsid w:val="00F96457"/>
    <w:rsid w:val="00F97F45"/>
    <w:rsid w:val="00FA03CF"/>
    <w:rsid w:val="00FA1AFA"/>
    <w:rsid w:val="00FA4784"/>
    <w:rsid w:val="00FA6D3A"/>
    <w:rsid w:val="00FA7360"/>
    <w:rsid w:val="00FC02A4"/>
    <w:rsid w:val="00FC3A3D"/>
    <w:rsid w:val="00FD4E4C"/>
    <w:rsid w:val="00FE093C"/>
    <w:rsid w:val="00FE6809"/>
    <w:rsid w:val="00FF063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377D4F"/>
  <w15:chartTrackingRefBased/>
  <w15:docId w15:val="{5E3F4B53-232A-8B44-A1C8-41863CE24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pPr>
    <w:rPr>
      <w:kern w:val="2"/>
      <w:sz w:val="24"/>
      <w:szCs w:val="24"/>
    </w:rPr>
  </w:style>
  <w:style w:type="paragraph" w:styleId="1">
    <w:name w:val="heading 1"/>
    <w:basedOn w:val="a0"/>
    <w:next w:val="a0"/>
    <w:link w:val="10"/>
    <w:qFormat/>
    <w:rsid w:val="00A51CA3"/>
    <w:pPr>
      <w:keepNext/>
      <w:spacing w:before="180" w:after="180" w:line="720" w:lineRule="auto"/>
      <w:outlineLvl w:val="0"/>
    </w:pPr>
    <w:rPr>
      <w:rFonts w:ascii="Cambria" w:hAnsi="Cambria"/>
      <w:b/>
      <w:bCs/>
      <w:kern w:val="52"/>
      <w:sz w:val="52"/>
      <w:szCs w:val="52"/>
    </w:rPr>
  </w:style>
  <w:style w:type="paragraph" w:styleId="2">
    <w:name w:val="heading 2"/>
    <w:basedOn w:val="a0"/>
    <w:qFormat/>
    <w:rsid w:val="00335057"/>
    <w:pPr>
      <w:widowControl/>
      <w:spacing w:before="100" w:beforeAutospacing="1" w:after="300" w:line="288" w:lineRule="atLeast"/>
      <w:outlineLvl w:val="1"/>
    </w:pPr>
    <w:rPr>
      <w:rFonts w:ascii="Trebuchet MS" w:hAnsi="Trebuchet MS" w:cs="新細明體"/>
      <w:color w:val="434343"/>
      <w:kern w:val="0"/>
      <w:sz w:val="55"/>
      <w:szCs w:val="55"/>
    </w:rPr>
  </w:style>
  <w:style w:type="paragraph" w:styleId="3">
    <w:name w:val="heading 3"/>
    <w:basedOn w:val="a0"/>
    <w:next w:val="a0"/>
    <w:link w:val="30"/>
    <w:qFormat/>
    <w:rsid w:val="00475CE5"/>
    <w:pPr>
      <w:keepNext/>
      <w:spacing w:line="720" w:lineRule="auto"/>
      <w:outlineLvl w:val="2"/>
    </w:pPr>
    <w:rPr>
      <w:rFonts w:ascii="Cambria" w:hAnsi="Cambria"/>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8E05D9"/>
    <w:rPr>
      <w:b/>
      <w:bCs/>
    </w:rPr>
  </w:style>
  <w:style w:type="character" w:styleId="a5">
    <w:name w:val="Emphasis"/>
    <w:uiPriority w:val="20"/>
    <w:qFormat/>
    <w:rsid w:val="00C0688F"/>
    <w:rPr>
      <w:b w:val="0"/>
      <w:bCs w:val="0"/>
      <w:i w:val="0"/>
      <w:iCs w:val="0"/>
      <w:color w:val="DD4B39"/>
    </w:rPr>
  </w:style>
  <w:style w:type="character" w:customStyle="1" w:styleId="ft">
    <w:name w:val="ft"/>
    <w:basedOn w:val="a1"/>
    <w:rsid w:val="00C0688F"/>
  </w:style>
  <w:style w:type="paragraph" w:styleId="Web">
    <w:name w:val="Normal (Web)"/>
    <w:basedOn w:val="a0"/>
    <w:uiPriority w:val="99"/>
    <w:rsid w:val="000E7ACC"/>
    <w:pPr>
      <w:widowControl/>
      <w:spacing w:before="100" w:beforeAutospacing="1" w:after="100" w:afterAutospacing="1" w:line="240" w:lineRule="atLeast"/>
    </w:pPr>
    <w:rPr>
      <w:rFonts w:ascii="新細明體" w:hAnsi="新細明體" w:cs="新細明體"/>
      <w:color w:val="404040"/>
      <w:kern w:val="0"/>
      <w:sz w:val="17"/>
      <w:szCs w:val="17"/>
    </w:rPr>
  </w:style>
  <w:style w:type="character" w:styleId="a6">
    <w:name w:val="Hyperlink"/>
    <w:rsid w:val="00335057"/>
    <w:rPr>
      <w:color w:val="F85811"/>
      <w:u w:val="single"/>
    </w:rPr>
  </w:style>
  <w:style w:type="paragraph" w:styleId="a7">
    <w:name w:val="header"/>
    <w:basedOn w:val="a0"/>
    <w:link w:val="a8"/>
    <w:rsid w:val="00C13D5F"/>
    <w:pPr>
      <w:tabs>
        <w:tab w:val="center" w:pos="4153"/>
        <w:tab w:val="right" w:pos="8306"/>
      </w:tabs>
      <w:snapToGrid w:val="0"/>
    </w:pPr>
    <w:rPr>
      <w:sz w:val="20"/>
      <w:szCs w:val="20"/>
    </w:rPr>
  </w:style>
  <w:style w:type="character" w:customStyle="1" w:styleId="a8">
    <w:name w:val="頁首 字元"/>
    <w:link w:val="a7"/>
    <w:rsid w:val="00C13D5F"/>
    <w:rPr>
      <w:kern w:val="2"/>
    </w:rPr>
  </w:style>
  <w:style w:type="paragraph" w:styleId="a9">
    <w:name w:val="footer"/>
    <w:basedOn w:val="a0"/>
    <w:link w:val="aa"/>
    <w:rsid w:val="00C13D5F"/>
    <w:pPr>
      <w:tabs>
        <w:tab w:val="center" w:pos="4153"/>
        <w:tab w:val="right" w:pos="8306"/>
      </w:tabs>
      <w:snapToGrid w:val="0"/>
    </w:pPr>
    <w:rPr>
      <w:sz w:val="20"/>
      <w:szCs w:val="20"/>
    </w:rPr>
  </w:style>
  <w:style w:type="character" w:customStyle="1" w:styleId="aa">
    <w:name w:val="頁尾 字元"/>
    <w:link w:val="a9"/>
    <w:rsid w:val="00C13D5F"/>
    <w:rPr>
      <w:kern w:val="2"/>
    </w:rPr>
  </w:style>
  <w:style w:type="paragraph" w:styleId="ab">
    <w:name w:val="List Paragraph"/>
    <w:basedOn w:val="a0"/>
    <w:uiPriority w:val="34"/>
    <w:qFormat/>
    <w:rsid w:val="009D6139"/>
    <w:pPr>
      <w:widowControl/>
      <w:ind w:leftChars="200" w:left="480"/>
    </w:pPr>
    <w:rPr>
      <w:rFonts w:ascii="Calibri" w:hAnsi="Calibri" w:cs="新細明體"/>
      <w:kern w:val="0"/>
      <w:lang w:eastAsia="ja-JP"/>
    </w:rPr>
  </w:style>
  <w:style w:type="character" w:customStyle="1" w:styleId="30">
    <w:name w:val="標題 3 字元"/>
    <w:link w:val="3"/>
    <w:semiHidden/>
    <w:rsid w:val="00475CE5"/>
    <w:rPr>
      <w:rFonts w:ascii="Cambria" w:eastAsia="新細明體" w:hAnsi="Cambria" w:cs="Times New Roman"/>
      <w:b/>
      <w:bCs/>
      <w:kern w:val="2"/>
      <w:sz w:val="36"/>
      <w:szCs w:val="36"/>
    </w:rPr>
  </w:style>
  <w:style w:type="character" w:customStyle="1" w:styleId="apple-converted-space">
    <w:name w:val="apple-converted-space"/>
    <w:rsid w:val="00E24C92"/>
  </w:style>
  <w:style w:type="character" w:customStyle="1" w:styleId="il">
    <w:name w:val="il"/>
    <w:rsid w:val="00E24C92"/>
  </w:style>
  <w:style w:type="paragraph" w:customStyle="1" w:styleId="mtext">
    <w:name w:val="m_text"/>
    <w:basedOn w:val="a0"/>
    <w:uiPriority w:val="99"/>
    <w:rsid w:val="00262210"/>
    <w:pPr>
      <w:widowControl/>
      <w:spacing w:before="100" w:beforeAutospacing="1" w:after="100" w:afterAutospacing="1" w:line="270" w:lineRule="atLeast"/>
      <w:jc w:val="both"/>
    </w:pPr>
    <w:rPr>
      <w:rFonts w:ascii="Verdana" w:hAnsi="Verdana" w:cs="新細明體"/>
      <w:color w:val="454545"/>
      <w:kern w:val="0"/>
      <w:sz w:val="17"/>
      <w:szCs w:val="17"/>
    </w:rPr>
  </w:style>
  <w:style w:type="character" w:customStyle="1" w:styleId="mtext1">
    <w:name w:val="m_text1"/>
    <w:rsid w:val="00262210"/>
    <w:rPr>
      <w:rFonts w:ascii="Verdana" w:hAnsi="Verdana" w:hint="default"/>
      <w:color w:val="454545"/>
    </w:rPr>
  </w:style>
  <w:style w:type="paragraph" w:styleId="HTML">
    <w:name w:val="HTML Preformatted"/>
    <w:basedOn w:val="a0"/>
    <w:link w:val="HTML0"/>
    <w:uiPriority w:val="99"/>
    <w:unhideWhenUsed/>
    <w:rsid w:val="00991C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link w:val="HTML"/>
    <w:uiPriority w:val="99"/>
    <w:rsid w:val="00991CAA"/>
    <w:rPr>
      <w:rFonts w:ascii="細明體" w:eastAsia="細明體" w:hAnsi="細明體" w:cs="細明體"/>
      <w:sz w:val="24"/>
      <w:szCs w:val="24"/>
    </w:rPr>
  </w:style>
  <w:style w:type="character" w:customStyle="1" w:styleId="10">
    <w:name w:val="標題 1 字元"/>
    <w:link w:val="1"/>
    <w:rsid w:val="00A51CA3"/>
    <w:rPr>
      <w:rFonts w:ascii="Cambria" w:eastAsia="新細明體" w:hAnsi="Cambria" w:cs="Times New Roman"/>
      <w:b/>
      <w:bCs/>
      <w:kern w:val="52"/>
      <w:sz w:val="52"/>
      <w:szCs w:val="52"/>
    </w:rPr>
  </w:style>
  <w:style w:type="paragraph" w:styleId="ac">
    <w:name w:val="Balloon Text"/>
    <w:basedOn w:val="a0"/>
    <w:link w:val="ad"/>
    <w:rsid w:val="00623EDF"/>
    <w:rPr>
      <w:rFonts w:asciiTheme="majorHAnsi" w:eastAsiaTheme="majorEastAsia" w:hAnsiTheme="majorHAnsi" w:cstheme="majorBidi"/>
      <w:sz w:val="18"/>
      <w:szCs w:val="18"/>
    </w:rPr>
  </w:style>
  <w:style w:type="character" w:customStyle="1" w:styleId="ad">
    <w:name w:val="註解方塊文字 字元"/>
    <w:basedOn w:val="a1"/>
    <w:link w:val="ac"/>
    <w:rsid w:val="00623EDF"/>
    <w:rPr>
      <w:rFonts w:asciiTheme="majorHAnsi" w:eastAsiaTheme="majorEastAsia" w:hAnsiTheme="majorHAnsi" w:cstheme="majorBidi"/>
      <w:kern w:val="2"/>
      <w:sz w:val="18"/>
      <w:szCs w:val="18"/>
    </w:rPr>
  </w:style>
  <w:style w:type="paragraph" w:styleId="a">
    <w:name w:val="List Bullet"/>
    <w:basedOn w:val="a0"/>
    <w:rsid w:val="003C653F"/>
    <w:pPr>
      <w:numPr>
        <w:numId w:val="1"/>
      </w:numPr>
      <w:contextualSpacing/>
    </w:pPr>
  </w:style>
  <w:style w:type="character" w:styleId="ae">
    <w:name w:val="Unresolved Mention"/>
    <w:basedOn w:val="a1"/>
    <w:uiPriority w:val="99"/>
    <w:semiHidden/>
    <w:unhideWhenUsed/>
    <w:rsid w:val="003C653F"/>
    <w:rPr>
      <w:color w:val="605E5C"/>
      <w:shd w:val="clear" w:color="auto" w:fill="E1DFDD"/>
    </w:rPr>
  </w:style>
  <w:style w:type="paragraph" w:styleId="af">
    <w:name w:val="Date"/>
    <w:basedOn w:val="a0"/>
    <w:next w:val="a0"/>
    <w:link w:val="af0"/>
    <w:rsid w:val="00352EC0"/>
    <w:pPr>
      <w:jc w:val="right"/>
    </w:pPr>
  </w:style>
  <w:style w:type="character" w:customStyle="1" w:styleId="af0">
    <w:name w:val="日期 字元"/>
    <w:basedOn w:val="a1"/>
    <w:link w:val="af"/>
    <w:rsid w:val="00352EC0"/>
    <w:rPr>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0560">
      <w:bodyDiv w:val="1"/>
      <w:marLeft w:val="0"/>
      <w:marRight w:val="0"/>
      <w:marTop w:val="0"/>
      <w:marBottom w:val="0"/>
      <w:divBdr>
        <w:top w:val="none" w:sz="0" w:space="0" w:color="auto"/>
        <w:left w:val="none" w:sz="0" w:space="0" w:color="auto"/>
        <w:bottom w:val="none" w:sz="0" w:space="0" w:color="auto"/>
        <w:right w:val="none" w:sz="0" w:space="0" w:color="auto"/>
      </w:divBdr>
    </w:div>
    <w:div w:id="69734748">
      <w:bodyDiv w:val="1"/>
      <w:marLeft w:val="0"/>
      <w:marRight w:val="0"/>
      <w:marTop w:val="0"/>
      <w:marBottom w:val="0"/>
      <w:divBdr>
        <w:top w:val="none" w:sz="0" w:space="0" w:color="auto"/>
        <w:left w:val="none" w:sz="0" w:space="0" w:color="auto"/>
        <w:bottom w:val="none" w:sz="0" w:space="0" w:color="auto"/>
        <w:right w:val="none" w:sz="0" w:space="0" w:color="auto"/>
      </w:divBdr>
    </w:div>
    <w:div w:id="77101043">
      <w:bodyDiv w:val="1"/>
      <w:marLeft w:val="0"/>
      <w:marRight w:val="0"/>
      <w:marTop w:val="41"/>
      <w:marBottom w:val="41"/>
      <w:divBdr>
        <w:top w:val="none" w:sz="0" w:space="0" w:color="auto"/>
        <w:left w:val="none" w:sz="0" w:space="0" w:color="auto"/>
        <w:bottom w:val="none" w:sz="0" w:space="0" w:color="auto"/>
        <w:right w:val="none" w:sz="0" w:space="0" w:color="auto"/>
      </w:divBdr>
      <w:divsChild>
        <w:div w:id="617106537">
          <w:marLeft w:val="0"/>
          <w:marRight w:val="0"/>
          <w:marTop w:val="0"/>
          <w:marBottom w:val="0"/>
          <w:divBdr>
            <w:top w:val="none" w:sz="0" w:space="0" w:color="auto"/>
            <w:left w:val="none" w:sz="0" w:space="0" w:color="auto"/>
            <w:bottom w:val="none" w:sz="0" w:space="0" w:color="auto"/>
            <w:right w:val="none" w:sz="0" w:space="0" w:color="auto"/>
          </w:divBdr>
          <w:divsChild>
            <w:div w:id="1118794567">
              <w:marLeft w:val="0"/>
              <w:marRight w:val="0"/>
              <w:marTop w:val="0"/>
              <w:marBottom w:val="0"/>
              <w:divBdr>
                <w:top w:val="none" w:sz="0" w:space="0" w:color="auto"/>
                <w:left w:val="none" w:sz="0" w:space="0" w:color="auto"/>
                <w:bottom w:val="none" w:sz="0" w:space="0" w:color="auto"/>
                <w:right w:val="none" w:sz="0" w:space="0" w:color="auto"/>
              </w:divBdr>
              <w:divsChild>
                <w:div w:id="1165702950">
                  <w:marLeft w:val="0"/>
                  <w:marRight w:val="0"/>
                  <w:marTop w:val="0"/>
                  <w:marBottom w:val="0"/>
                  <w:divBdr>
                    <w:top w:val="none" w:sz="0" w:space="0" w:color="auto"/>
                    <w:left w:val="none" w:sz="0" w:space="0" w:color="auto"/>
                    <w:bottom w:val="none" w:sz="0" w:space="0" w:color="auto"/>
                    <w:right w:val="none" w:sz="0" w:space="0" w:color="auto"/>
                  </w:divBdr>
                  <w:divsChild>
                    <w:div w:id="590700966">
                      <w:marLeft w:val="0"/>
                      <w:marRight w:val="0"/>
                      <w:marTop w:val="0"/>
                      <w:marBottom w:val="0"/>
                      <w:divBdr>
                        <w:top w:val="none" w:sz="0" w:space="0" w:color="auto"/>
                        <w:left w:val="none" w:sz="0" w:space="0" w:color="auto"/>
                        <w:bottom w:val="none" w:sz="0" w:space="0" w:color="auto"/>
                        <w:right w:val="none" w:sz="0" w:space="0" w:color="auto"/>
                      </w:divBdr>
                      <w:divsChild>
                        <w:div w:id="1293097056">
                          <w:marLeft w:val="0"/>
                          <w:marRight w:val="0"/>
                          <w:marTop w:val="0"/>
                          <w:marBottom w:val="0"/>
                          <w:divBdr>
                            <w:top w:val="none" w:sz="0" w:space="0" w:color="auto"/>
                            <w:left w:val="none" w:sz="0" w:space="0" w:color="auto"/>
                            <w:bottom w:val="none" w:sz="0" w:space="0" w:color="auto"/>
                            <w:right w:val="none" w:sz="0" w:space="0" w:color="auto"/>
                          </w:divBdr>
                          <w:divsChild>
                            <w:div w:id="421146109">
                              <w:marLeft w:val="0"/>
                              <w:marRight w:val="435"/>
                              <w:marTop w:val="0"/>
                              <w:marBottom w:val="0"/>
                              <w:divBdr>
                                <w:top w:val="none" w:sz="0" w:space="0" w:color="auto"/>
                                <w:left w:val="none" w:sz="0" w:space="0" w:color="auto"/>
                                <w:bottom w:val="none" w:sz="0" w:space="0" w:color="auto"/>
                                <w:right w:val="none" w:sz="0" w:space="0" w:color="auto"/>
                              </w:divBdr>
                              <w:divsChild>
                                <w:div w:id="61683510">
                                  <w:marLeft w:val="0"/>
                                  <w:marRight w:val="0"/>
                                  <w:marTop w:val="0"/>
                                  <w:marBottom w:val="0"/>
                                  <w:divBdr>
                                    <w:top w:val="none" w:sz="0" w:space="0" w:color="auto"/>
                                    <w:left w:val="none" w:sz="0" w:space="0" w:color="auto"/>
                                    <w:bottom w:val="none" w:sz="0" w:space="0" w:color="auto"/>
                                    <w:right w:val="none" w:sz="0" w:space="0" w:color="auto"/>
                                  </w:divBdr>
                                </w:div>
                                <w:div w:id="383144286">
                                  <w:marLeft w:val="0"/>
                                  <w:marRight w:val="0"/>
                                  <w:marTop w:val="0"/>
                                  <w:marBottom w:val="0"/>
                                  <w:divBdr>
                                    <w:top w:val="none" w:sz="0" w:space="0" w:color="auto"/>
                                    <w:left w:val="none" w:sz="0" w:space="0" w:color="auto"/>
                                    <w:bottom w:val="none" w:sz="0" w:space="0" w:color="auto"/>
                                    <w:right w:val="none" w:sz="0" w:space="0" w:color="auto"/>
                                  </w:divBdr>
                                  <w:divsChild>
                                    <w:div w:id="1367439813">
                                      <w:marLeft w:val="0"/>
                                      <w:marRight w:val="0"/>
                                      <w:marTop w:val="0"/>
                                      <w:marBottom w:val="0"/>
                                      <w:divBdr>
                                        <w:top w:val="none" w:sz="0" w:space="0" w:color="auto"/>
                                        <w:left w:val="none" w:sz="0" w:space="0" w:color="auto"/>
                                        <w:bottom w:val="none" w:sz="0" w:space="0" w:color="auto"/>
                                        <w:right w:val="none" w:sz="0" w:space="0" w:color="auto"/>
                                      </w:divBdr>
                                      <w:divsChild>
                                        <w:div w:id="66270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191984">
      <w:bodyDiv w:val="1"/>
      <w:marLeft w:val="0"/>
      <w:marRight w:val="0"/>
      <w:marTop w:val="0"/>
      <w:marBottom w:val="0"/>
      <w:divBdr>
        <w:top w:val="none" w:sz="0" w:space="0" w:color="auto"/>
        <w:left w:val="none" w:sz="0" w:space="0" w:color="auto"/>
        <w:bottom w:val="none" w:sz="0" w:space="0" w:color="auto"/>
        <w:right w:val="none" w:sz="0" w:space="0" w:color="auto"/>
      </w:divBdr>
    </w:div>
    <w:div w:id="211500844">
      <w:bodyDiv w:val="1"/>
      <w:marLeft w:val="0"/>
      <w:marRight w:val="0"/>
      <w:marTop w:val="0"/>
      <w:marBottom w:val="0"/>
      <w:divBdr>
        <w:top w:val="none" w:sz="0" w:space="0" w:color="auto"/>
        <w:left w:val="none" w:sz="0" w:space="0" w:color="auto"/>
        <w:bottom w:val="none" w:sz="0" w:space="0" w:color="auto"/>
        <w:right w:val="none" w:sz="0" w:space="0" w:color="auto"/>
      </w:divBdr>
    </w:div>
    <w:div w:id="234246367">
      <w:bodyDiv w:val="1"/>
      <w:marLeft w:val="0"/>
      <w:marRight w:val="0"/>
      <w:marTop w:val="0"/>
      <w:marBottom w:val="0"/>
      <w:divBdr>
        <w:top w:val="none" w:sz="0" w:space="0" w:color="auto"/>
        <w:left w:val="none" w:sz="0" w:space="0" w:color="auto"/>
        <w:bottom w:val="none" w:sz="0" w:space="0" w:color="auto"/>
        <w:right w:val="none" w:sz="0" w:space="0" w:color="auto"/>
      </w:divBdr>
    </w:div>
    <w:div w:id="273248203">
      <w:bodyDiv w:val="1"/>
      <w:marLeft w:val="0"/>
      <w:marRight w:val="0"/>
      <w:marTop w:val="0"/>
      <w:marBottom w:val="0"/>
      <w:divBdr>
        <w:top w:val="none" w:sz="0" w:space="0" w:color="auto"/>
        <w:left w:val="none" w:sz="0" w:space="0" w:color="auto"/>
        <w:bottom w:val="none" w:sz="0" w:space="0" w:color="auto"/>
        <w:right w:val="none" w:sz="0" w:space="0" w:color="auto"/>
      </w:divBdr>
    </w:div>
    <w:div w:id="349797612">
      <w:bodyDiv w:val="1"/>
      <w:marLeft w:val="0"/>
      <w:marRight w:val="0"/>
      <w:marTop w:val="0"/>
      <w:marBottom w:val="0"/>
      <w:divBdr>
        <w:top w:val="none" w:sz="0" w:space="0" w:color="auto"/>
        <w:left w:val="none" w:sz="0" w:space="0" w:color="auto"/>
        <w:bottom w:val="none" w:sz="0" w:space="0" w:color="auto"/>
        <w:right w:val="none" w:sz="0" w:space="0" w:color="auto"/>
      </w:divBdr>
    </w:div>
    <w:div w:id="350571563">
      <w:bodyDiv w:val="1"/>
      <w:marLeft w:val="0"/>
      <w:marRight w:val="0"/>
      <w:marTop w:val="0"/>
      <w:marBottom w:val="0"/>
      <w:divBdr>
        <w:top w:val="none" w:sz="0" w:space="0" w:color="auto"/>
        <w:left w:val="none" w:sz="0" w:space="0" w:color="auto"/>
        <w:bottom w:val="none" w:sz="0" w:space="0" w:color="auto"/>
        <w:right w:val="none" w:sz="0" w:space="0" w:color="auto"/>
      </w:divBdr>
    </w:div>
    <w:div w:id="376126893">
      <w:bodyDiv w:val="1"/>
      <w:marLeft w:val="0"/>
      <w:marRight w:val="0"/>
      <w:marTop w:val="0"/>
      <w:marBottom w:val="0"/>
      <w:divBdr>
        <w:top w:val="none" w:sz="0" w:space="0" w:color="auto"/>
        <w:left w:val="none" w:sz="0" w:space="0" w:color="auto"/>
        <w:bottom w:val="none" w:sz="0" w:space="0" w:color="auto"/>
        <w:right w:val="none" w:sz="0" w:space="0" w:color="auto"/>
      </w:divBdr>
    </w:div>
    <w:div w:id="561259620">
      <w:bodyDiv w:val="1"/>
      <w:marLeft w:val="0"/>
      <w:marRight w:val="0"/>
      <w:marTop w:val="0"/>
      <w:marBottom w:val="0"/>
      <w:divBdr>
        <w:top w:val="none" w:sz="0" w:space="0" w:color="auto"/>
        <w:left w:val="none" w:sz="0" w:space="0" w:color="auto"/>
        <w:bottom w:val="none" w:sz="0" w:space="0" w:color="auto"/>
        <w:right w:val="none" w:sz="0" w:space="0" w:color="auto"/>
      </w:divBdr>
      <w:divsChild>
        <w:div w:id="1656256718">
          <w:marLeft w:val="0"/>
          <w:marRight w:val="0"/>
          <w:marTop w:val="0"/>
          <w:marBottom w:val="0"/>
          <w:divBdr>
            <w:top w:val="none" w:sz="0" w:space="0" w:color="auto"/>
            <w:left w:val="none" w:sz="0" w:space="0" w:color="auto"/>
            <w:bottom w:val="none" w:sz="0" w:space="0" w:color="auto"/>
            <w:right w:val="none" w:sz="0" w:space="0" w:color="auto"/>
          </w:divBdr>
          <w:divsChild>
            <w:div w:id="2032340649">
              <w:marLeft w:val="0"/>
              <w:marRight w:val="0"/>
              <w:marTop w:val="0"/>
              <w:marBottom w:val="0"/>
              <w:divBdr>
                <w:top w:val="none" w:sz="0" w:space="0" w:color="auto"/>
                <w:left w:val="none" w:sz="0" w:space="0" w:color="auto"/>
                <w:bottom w:val="none" w:sz="0" w:space="0" w:color="auto"/>
                <w:right w:val="none" w:sz="0" w:space="0" w:color="auto"/>
              </w:divBdr>
              <w:divsChild>
                <w:div w:id="1036156343">
                  <w:marLeft w:val="0"/>
                  <w:marRight w:val="0"/>
                  <w:marTop w:val="0"/>
                  <w:marBottom w:val="0"/>
                  <w:divBdr>
                    <w:top w:val="none" w:sz="0" w:space="0" w:color="auto"/>
                    <w:left w:val="none" w:sz="0" w:space="0" w:color="auto"/>
                    <w:bottom w:val="none" w:sz="0" w:space="0" w:color="auto"/>
                    <w:right w:val="none" w:sz="0" w:space="0" w:color="auto"/>
                  </w:divBdr>
                  <w:divsChild>
                    <w:div w:id="37528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779619">
      <w:bodyDiv w:val="1"/>
      <w:marLeft w:val="0"/>
      <w:marRight w:val="0"/>
      <w:marTop w:val="0"/>
      <w:marBottom w:val="0"/>
      <w:divBdr>
        <w:top w:val="none" w:sz="0" w:space="0" w:color="auto"/>
        <w:left w:val="none" w:sz="0" w:space="0" w:color="auto"/>
        <w:bottom w:val="none" w:sz="0" w:space="0" w:color="auto"/>
        <w:right w:val="none" w:sz="0" w:space="0" w:color="auto"/>
      </w:divBdr>
    </w:div>
    <w:div w:id="845360496">
      <w:bodyDiv w:val="1"/>
      <w:marLeft w:val="0"/>
      <w:marRight w:val="0"/>
      <w:marTop w:val="0"/>
      <w:marBottom w:val="0"/>
      <w:divBdr>
        <w:top w:val="none" w:sz="0" w:space="0" w:color="auto"/>
        <w:left w:val="none" w:sz="0" w:space="0" w:color="auto"/>
        <w:bottom w:val="none" w:sz="0" w:space="0" w:color="auto"/>
        <w:right w:val="none" w:sz="0" w:space="0" w:color="auto"/>
      </w:divBdr>
    </w:div>
    <w:div w:id="925765550">
      <w:bodyDiv w:val="1"/>
      <w:marLeft w:val="0"/>
      <w:marRight w:val="0"/>
      <w:marTop w:val="0"/>
      <w:marBottom w:val="0"/>
      <w:divBdr>
        <w:top w:val="none" w:sz="0" w:space="0" w:color="auto"/>
        <w:left w:val="none" w:sz="0" w:space="0" w:color="auto"/>
        <w:bottom w:val="none" w:sz="0" w:space="0" w:color="auto"/>
        <w:right w:val="none" w:sz="0" w:space="0" w:color="auto"/>
      </w:divBdr>
    </w:div>
    <w:div w:id="931864694">
      <w:bodyDiv w:val="1"/>
      <w:marLeft w:val="0"/>
      <w:marRight w:val="0"/>
      <w:marTop w:val="0"/>
      <w:marBottom w:val="0"/>
      <w:divBdr>
        <w:top w:val="none" w:sz="0" w:space="0" w:color="auto"/>
        <w:left w:val="none" w:sz="0" w:space="0" w:color="auto"/>
        <w:bottom w:val="none" w:sz="0" w:space="0" w:color="auto"/>
        <w:right w:val="none" w:sz="0" w:space="0" w:color="auto"/>
      </w:divBdr>
    </w:div>
    <w:div w:id="1106854190">
      <w:bodyDiv w:val="1"/>
      <w:marLeft w:val="0"/>
      <w:marRight w:val="0"/>
      <w:marTop w:val="0"/>
      <w:marBottom w:val="0"/>
      <w:divBdr>
        <w:top w:val="none" w:sz="0" w:space="0" w:color="auto"/>
        <w:left w:val="none" w:sz="0" w:space="0" w:color="auto"/>
        <w:bottom w:val="none" w:sz="0" w:space="0" w:color="auto"/>
        <w:right w:val="none" w:sz="0" w:space="0" w:color="auto"/>
      </w:divBdr>
    </w:div>
    <w:div w:id="1245993842">
      <w:bodyDiv w:val="1"/>
      <w:marLeft w:val="0"/>
      <w:marRight w:val="0"/>
      <w:marTop w:val="0"/>
      <w:marBottom w:val="0"/>
      <w:divBdr>
        <w:top w:val="none" w:sz="0" w:space="0" w:color="auto"/>
        <w:left w:val="none" w:sz="0" w:space="0" w:color="auto"/>
        <w:bottom w:val="none" w:sz="0" w:space="0" w:color="auto"/>
        <w:right w:val="none" w:sz="0" w:space="0" w:color="auto"/>
      </w:divBdr>
      <w:divsChild>
        <w:div w:id="2091461687">
          <w:marLeft w:val="0"/>
          <w:marRight w:val="0"/>
          <w:marTop w:val="100"/>
          <w:marBottom w:val="100"/>
          <w:divBdr>
            <w:top w:val="none" w:sz="0" w:space="0" w:color="auto"/>
            <w:left w:val="none" w:sz="0" w:space="0" w:color="auto"/>
            <w:bottom w:val="none" w:sz="0" w:space="0" w:color="auto"/>
            <w:right w:val="none" w:sz="0" w:space="0" w:color="auto"/>
          </w:divBdr>
          <w:divsChild>
            <w:div w:id="1336953144">
              <w:marLeft w:val="0"/>
              <w:marRight w:val="0"/>
              <w:marTop w:val="0"/>
              <w:marBottom w:val="0"/>
              <w:divBdr>
                <w:top w:val="none" w:sz="0" w:space="0" w:color="auto"/>
                <w:left w:val="none" w:sz="0" w:space="0" w:color="auto"/>
                <w:bottom w:val="none" w:sz="0" w:space="0" w:color="auto"/>
                <w:right w:val="none" w:sz="0" w:space="0" w:color="auto"/>
              </w:divBdr>
              <w:divsChild>
                <w:div w:id="942225304">
                  <w:marLeft w:val="0"/>
                  <w:marRight w:val="0"/>
                  <w:marTop w:val="0"/>
                  <w:marBottom w:val="0"/>
                  <w:divBdr>
                    <w:top w:val="none" w:sz="0" w:space="0" w:color="auto"/>
                    <w:left w:val="none" w:sz="0" w:space="0" w:color="auto"/>
                    <w:bottom w:val="none" w:sz="0" w:space="0" w:color="auto"/>
                    <w:right w:val="none" w:sz="0" w:space="0" w:color="auto"/>
                  </w:divBdr>
                  <w:divsChild>
                    <w:div w:id="1285700323">
                      <w:marLeft w:val="150"/>
                      <w:marRight w:val="0"/>
                      <w:marTop w:val="0"/>
                      <w:marBottom w:val="0"/>
                      <w:divBdr>
                        <w:top w:val="none" w:sz="0" w:space="0" w:color="auto"/>
                        <w:left w:val="none" w:sz="0" w:space="0" w:color="auto"/>
                        <w:bottom w:val="none" w:sz="0" w:space="0" w:color="auto"/>
                        <w:right w:val="none" w:sz="0" w:space="0" w:color="auto"/>
                      </w:divBdr>
                      <w:divsChild>
                        <w:div w:id="188281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7223514">
      <w:bodyDiv w:val="1"/>
      <w:marLeft w:val="0"/>
      <w:marRight w:val="0"/>
      <w:marTop w:val="0"/>
      <w:marBottom w:val="0"/>
      <w:divBdr>
        <w:top w:val="none" w:sz="0" w:space="0" w:color="auto"/>
        <w:left w:val="none" w:sz="0" w:space="0" w:color="auto"/>
        <w:bottom w:val="none" w:sz="0" w:space="0" w:color="auto"/>
        <w:right w:val="none" w:sz="0" w:space="0" w:color="auto"/>
      </w:divBdr>
      <w:divsChild>
        <w:div w:id="182132373">
          <w:marLeft w:val="0"/>
          <w:marRight w:val="0"/>
          <w:marTop w:val="0"/>
          <w:marBottom w:val="0"/>
          <w:divBdr>
            <w:top w:val="none" w:sz="0" w:space="0" w:color="auto"/>
            <w:left w:val="none" w:sz="0" w:space="0" w:color="auto"/>
            <w:bottom w:val="none" w:sz="0" w:space="0" w:color="auto"/>
            <w:right w:val="none" w:sz="0" w:space="0" w:color="auto"/>
          </w:divBdr>
          <w:divsChild>
            <w:div w:id="811025246">
              <w:marLeft w:val="0"/>
              <w:marRight w:val="0"/>
              <w:marTop w:val="0"/>
              <w:marBottom w:val="0"/>
              <w:divBdr>
                <w:top w:val="none" w:sz="0" w:space="0" w:color="auto"/>
                <w:left w:val="none" w:sz="0" w:space="0" w:color="auto"/>
                <w:bottom w:val="none" w:sz="0" w:space="0" w:color="auto"/>
                <w:right w:val="none" w:sz="0" w:space="0" w:color="auto"/>
              </w:divBdr>
              <w:divsChild>
                <w:div w:id="1776636638">
                  <w:marLeft w:val="0"/>
                  <w:marRight w:val="0"/>
                  <w:marTop w:val="0"/>
                  <w:marBottom w:val="0"/>
                  <w:divBdr>
                    <w:top w:val="none" w:sz="0" w:space="0" w:color="auto"/>
                    <w:left w:val="none" w:sz="0" w:space="0" w:color="auto"/>
                    <w:bottom w:val="none" w:sz="0" w:space="0" w:color="auto"/>
                    <w:right w:val="none" w:sz="0" w:space="0" w:color="auto"/>
                  </w:divBdr>
                  <w:divsChild>
                    <w:div w:id="138629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902946">
      <w:bodyDiv w:val="1"/>
      <w:marLeft w:val="0"/>
      <w:marRight w:val="0"/>
      <w:marTop w:val="0"/>
      <w:marBottom w:val="0"/>
      <w:divBdr>
        <w:top w:val="none" w:sz="0" w:space="0" w:color="auto"/>
        <w:left w:val="none" w:sz="0" w:space="0" w:color="auto"/>
        <w:bottom w:val="none" w:sz="0" w:space="0" w:color="auto"/>
        <w:right w:val="none" w:sz="0" w:space="0" w:color="auto"/>
      </w:divBdr>
    </w:div>
    <w:div w:id="1384065303">
      <w:bodyDiv w:val="1"/>
      <w:marLeft w:val="0"/>
      <w:marRight w:val="0"/>
      <w:marTop w:val="0"/>
      <w:marBottom w:val="0"/>
      <w:divBdr>
        <w:top w:val="none" w:sz="0" w:space="0" w:color="auto"/>
        <w:left w:val="none" w:sz="0" w:space="0" w:color="auto"/>
        <w:bottom w:val="none" w:sz="0" w:space="0" w:color="auto"/>
        <w:right w:val="none" w:sz="0" w:space="0" w:color="auto"/>
      </w:divBdr>
    </w:div>
    <w:div w:id="1559435750">
      <w:bodyDiv w:val="1"/>
      <w:marLeft w:val="0"/>
      <w:marRight w:val="0"/>
      <w:marTop w:val="0"/>
      <w:marBottom w:val="0"/>
      <w:divBdr>
        <w:top w:val="none" w:sz="0" w:space="0" w:color="auto"/>
        <w:left w:val="none" w:sz="0" w:space="0" w:color="auto"/>
        <w:bottom w:val="none" w:sz="0" w:space="0" w:color="auto"/>
        <w:right w:val="none" w:sz="0" w:space="0" w:color="auto"/>
      </w:divBdr>
    </w:div>
    <w:div w:id="1561747495">
      <w:bodyDiv w:val="1"/>
      <w:marLeft w:val="0"/>
      <w:marRight w:val="0"/>
      <w:marTop w:val="0"/>
      <w:marBottom w:val="0"/>
      <w:divBdr>
        <w:top w:val="none" w:sz="0" w:space="0" w:color="auto"/>
        <w:left w:val="none" w:sz="0" w:space="0" w:color="auto"/>
        <w:bottom w:val="none" w:sz="0" w:space="0" w:color="auto"/>
        <w:right w:val="none" w:sz="0" w:space="0" w:color="auto"/>
      </w:divBdr>
    </w:div>
    <w:div w:id="1569730970">
      <w:bodyDiv w:val="1"/>
      <w:marLeft w:val="0"/>
      <w:marRight w:val="0"/>
      <w:marTop w:val="0"/>
      <w:marBottom w:val="0"/>
      <w:divBdr>
        <w:top w:val="none" w:sz="0" w:space="0" w:color="auto"/>
        <w:left w:val="none" w:sz="0" w:space="0" w:color="auto"/>
        <w:bottom w:val="none" w:sz="0" w:space="0" w:color="auto"/>
        <w:right w:val="none" w:sz="0" w:space="0" w:color="auto"/>
      </w:divBdr>
    </w:div>
    <w:div w:id="1589120833">
      <w:bodyDiv w:val="1"/>
      <w:marLeft w:val="0"/>
      <w:marRight w:val="0"/>
      <w:marTop w:val="0"/>
      <w:marBottom w:val="0"/>
      <w:divBdr>
        <w:top w:val="none" w:sz="0" w:space="0" w:color="auto"/>
        <w:left w:val="none" w:sz="0" w:space="0" w:color="auto"/>
        <w:bottom w:val="none" w:sz="0" w:space="0" w:color="auto"/>
        <w:right w:val="none" w:sz="0" w:space="0" w:color="auto"/>
      </w:divBdr>
    </w:div>
    <w:div w:id="1774982936">
      <w:bodyDiv w:val="1"/>
      <w:marLeft w:val="0"/>
      <w:marRight w:val="0"/>
      <w:marTop w:val="0"/>
      <w:marBottom w:val="0"/>
      <w:divBdr>
        <w:top w:val="none" w:sz="0" w:space="0" w:color="auto"/>
        <w:left w:val="none" w:sz="0" w:space="0" w:color="auto"/>
        <w:bottom w:val="none" w:sz="0" w:space="0" w:color="auto"/>
        <w:right w:val="none" w:sz="0" w:space="0" w:color="auto"/>
      </w:divBdr>
    </w:div>
    <w:div w:id="185264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psov.twse.com.tw/mops/web/t05sr01_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emops.twse.com.tw/server-java/t58query"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4C228D-4443-40F4-A12B-1DBD6302C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390</Words>
  <Characters>2226</Characters>
  <Application>Microsoft Office Word</Application>
  <DocSecurity>0</DocSecurity>
  <Lines>18</Lines>
  <Paragraphs>5</Paragraphs>
  <ScaleCrop>false</ScaleCrop>
  <Company>Wanhai Line Ltd.</Company>
  <LinksUpToDate>false</LinksUpToDate>
  <CharactersWithSpaces>2611</CharactersWithSpaces>
  <SharedDoc>false</SharedDoc>
  <HLinks>
    <vt:vector size="24" baseType="variant">
      <vt:variant>
        <vt:i4>1114118</vt:i4>
      </vt:variant>
      <vt:variant>
        <vt:i4>9</vt:i4>
      </vt:variant>
      <vt:variant>
        <vt:i4>0</vt:i4>
      </vt:variant>
      <vt:variant>
        <vt:i4>5</vt:i4>
      </vt:variant>
      <vt:variant>
        <vt:lpwstr>mailto:maggie_yao@wanhai.com</vt:lpwstr>
      </vt:variant>
      <vt:variant>
        <vt:lpwstr/>
      </vt:variant>
      <vt:variant>
        <vt:i4>3997758</vt:i4>
      </vt:variant>
      <vt:variant>
        <vt:i4>6</vt:i4>
      </vt:variant>
      <vt:variant>
        <vt:i4>0</vt:i4>
      </vt:variant>
      <vt:variant>
        <vt:i4>5</vt:i4>
      </vt:variant>
      <vt:variant>
        <vt:lpwstr>http://www.wanhai.com/</vt:lpwstr>
      </vt:variant>
      <vt:variant>
        <vt:lpwstr/>
      </vt:variant>
      <vt:variant>
        <vt:i4>1114118</vt:i4>
      </vt:variant>
      <vt:variant>
        <vt:i4>3</vt:i4>
      </vt:variant>
      <vt:variant>
        <vt:i4>0</vt:i4>
      </vt:variant>
      <vt:variant>
        <vt:i4>5</vt:i4>
      </vt:variant>
      <vt:variant>
        <vt:lpwstr>mailto:maggie_yao@wanhai.com</vt:lpwstr>
      </vt:variant>
      <vt:variant>
        <vt:lpwstr/>
      </vt:variant>
      <vt:variant>
        <vt:i4>3997758</vt:i4>
      </vt:variant>
      <vt:variant>
        <vt:i4>0</vt:i4>
      </vt:variant>
      <vt:variant>
        <vt:i4>0</vt:i4>
      </vt:variant>
      <vt:variant>
        <vt:i4>5</vt:i4>
      </vt:variant>
      <vt:variant>
        <vt:lpwstr>http://www.wanhai.com/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m1525</dc:creator>
  <cp:keywords/>
  <cp:lastModifiedBy>maggie yao /tw.tpe-gmo</cp:lastModifiedBy>
  <cp:revision>11</cp:revision>
  <cp:lastPrinted>2018-11-12T03:00:00Z</cp:lastPrinted>
  <dcterms:created xsi:type="dcterms:W3CDTF">2025-06-15T09:32:00Z</dcterms:created>
  <dcterms:modified xsi:type="dcterms:W3CDTF">2025-06-15T13:57:00Z</dcterms:modified>
</cp:coreProperties>
</file>